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FB2E" w14:textId="77777777" w:rsidR="00CB0863" w:rsidRPr="00CB0863" w:rsidRDefault="00CB0863" w:rsidP="00CB0863">
      <w:pPr>
        <w:rPr>
          <w:rFonts w:ascii="Times New Roman" w:eastAsia="Times New Roman" w:hAnsi="Times New Roman" w:cs="Times New Roman"/>
          <w:sz w:val="24"/>
          <w:szCs w:val="24"/>
        </w:rPr>
      </w:pPr>
    </w:p>
    <w:p w14:paraId="4855ED8F" w14:textId="6966BF7A" w:rsidR="00A87DFB" w:rsidRPr="00A87DFB" w:rsidRDefault="00A87DFB" w:rsidP="00CB0863">
      <w:pPr>
        <w:rPr>
          <w:rFonts w:ascii="Arial" w:eastAsia="Times New Roman" w:hAnsi="Arial" w:cs="Arial"/>
          <w:b/>
          <w:color w:val="000000"/>
          <w:sz w:val="28"/>
          <w:szCs w:val="28"/>
        </w:rPr>
      </w:pPr>
      <w:r w:rsidRPr="00A87DFB">
        <w:rPr>
          <w:rFonts w:ascii="Arial" w:eastAsia="Times New Roman" w:hAnsi="Arial" w:cs="Arial"/>
          <w:b/>
          <w:color w:val="000000"/>
          <w:sz w:val="28"/>
          <w:szCs w:val="28"/>
        </w:rPr>
        <w:t>Building Connection Through Open Conversations</w:t>
      </w:r>
    </w:p>
    <w:p w14:paraId="1DDF0CD5" w14:textId="77777777" w:rsidR="00A87DFB" w:rsidRDefault="00A87DFB" w:rsidP="00CB0863">
      <w:pPr>
        <w:rPr>
          <w:rFonts w:ascii="Arial" w:eastAsia="Times New Roman" w:hAnsi="Arial" w:cs="Arial"/>
          <w:color w:val="000000"/>
        </w:rPr>
      </w:pPr>
    </w:p>
    <w:p w14:paraId="299D3A08" w14:textId="076F4598" w:rsidR="00CB0863" w:rsidRDefault="00CB0863" w:rsidP="00CB0863">
      <w:pPr>
        <w:rPr>
          <w:rFonts w:ascii="Arial" w:eastAsia="Times New Roman" w:hAnsi="Arial" w:cs="Arial"/>
          <w:b/>
          <w:bCs/>
          <w:color w:val="000000"/>
        </w:rPr>
      </w:pPr>
      <w:r w:rsidRPr="00CB0863">
        <w:rPr>
          <w:rFonts w:ascii="Arial" w:eastAsia="Times New Roman" w:hAnsi="Arial" w:cs="Arial"/>
          <w:color w:val="000000"/>
        </w:rPr>
        <w:t xml:space="preserve">Deeper connections are something we can help create for both ourselves and others. </w:t>
      </w:r>
      <w:r w:rsidRPr="00CB0863">
        <w:rPr>
          <w:rFonts w:ascii="Arial" w:eastAsia="Times New Roman" w:hAnsi="Arial" w:cs="Arial"/>
          <w:b/>
          <w:bCs/>
          <w:color w:val="000000"/>
        </w:rPr>
        <w:t xml:space="preserve">Start close to home (or better yet, </w:t>
      </w:r>
      <w:r w:rsidRPr="00CB0863">
        <w:rPr>
          <w:rFonts w:ascii="Arial" w:eastAsia="Times New Roman" w:hAnsi="Arial" w:cs="Arial"/>
          <w:b/>
          <w:bCs/>
          <w:i/>
          <w:iCs/>
          <w:color w:val="000000"/>
        </w:rPr>
        <w:t>at home</w:t>
      </w:r>
      <w:r w:rsidRPr="00CB0863">
        <w:rPr>
          <w:rFonts w:ascii="Arial" w:eastAsia="Times New Roman" w:hAnsi="Arial" w:cs="Arial"/>
          <w:b/>
          <w:bCs/>
          <w:color w:val="000000"/>
        </w:rPr>
        <w:t xml:space="preserve">) </w:t>
      </w:r>
      <w:hyperlink r:id="rId7" w:anchor="32ce65923891" w:history="1">
        <w:r w:rsidRPr="00A87DFB">
          <w:rPr>
            <w:rStyle w:val="Hyperlink"/>
            <w:rFonts w:ascii="Arial" w:eastAsia="Times New Roman" w:hAnsi="Arial" w:cs="Arial"/>
            <w:b/>
            <w:bCs/>
          </w:rPr>
          <w:t>by</w:t>
        </w:r>
        <w:r w:rsidR="00A87DFB" w:rsidRPr="00A87DFB">
          <w:rPr>
            <w:rStyle w:val="Hyperlink"/>
            <w:rFonts w:ascii="Arial" w:eastAsia="Times New Roman" w:hAnsi="Arial" w:cs="Arial"/>
            <w:b/>
            <w:bCs/>
          </w:rPr>
          <w:t xml:space="preserve"> learning how to be a better listener</w:t>
        </w:r>
      </w:hyperlink>
      <w:r w:rsidRPr="00CB0863">
        <w:rPr>
          <w:rFonts w:ascii="Arial" w:eastAsia="Times New Roman" w:hAnsi="Arial" w:cs="Arial"/>
          <w:b/>
          <w:bCs/>
          <w:color w:val="000000"/>
        </w:rPr>
        <w:t xml:space="preserve"> and practicing the skill regularly.</w:t>
      </w:r>
    </w:p>
    <w:p w14:paraId="472FBF4C" w14:textId="77777777" w:rsidR="00CB0863" w:rsidRPr="00CB0863" w:rsidRDefault="00CB0863" w:rsidP="00CB0863">
      <w:pPr>
        <w:rPr>
          <w:rFonts w:ascii="Times New Roman" w:eastAsia="Times New Roman" w:hAnsi="Times New Roman" w:cs="Times New Roman"/>
          <w:sz w:val="24"/>
          <w:szCs w:val="24"/>
        </w:rPr>
      </w:pPr>
    </w:p>
    <w:p w14:paraId="0FC80F2A" w14:textId="4E81E029" w:rsidR="00CB0863" w:rsidRDefault="00CB0863" w:rsidP="00CB0863">
      <w:pPr>
        <w:rPr>
          <w:rFonts w:ascii="Arial" w:eastAsia="Times New Roman" w:hAnsi="Arial" w:cs="Arial"/>
          <w:color w:val="000000"/>
        </w:rPr>
      </w:pPr>
      <w:r w:rsidRPr="00CB0863">
        <w:rPr>
          <w:rFonts w:ascii="Arial" w:eastAsia="Times New Roman" w:hAnsi="Arial" w:cs="Arial"/>
          <w:color w:val="000000"/>
        </w:rPr>
        <w:t>Listening to others in an open, attentive, and non-judgmental way makes them feel seen and heard and is a great way to increase feelings of connection. Take the skill into your community: whether that’s at work, school, or your neighborhood</w:t>
      </w:r>
      <w:r w:rsidR="00CD3367">
        <w:rPr>
          <w:rFonts w:ascii="Arial" w:eastAsia="Times New Roman" w:hAnsi="Arial" w:cs="Arial"/>
          <w:color w:val="000000"/>
        </w:rPr>
        <w:t>.</w:t>
      </w:r>
      <w:r w:rsidRPr="00CB0863">
        <w:rPr>
          <w:rFonts w:ascii="Arial" w:eastAsia="Times New Roman" w:hAnsi="Arial" w:cs="Arial"/>
          <w:color w:val="000000"/>
        </w:rPr>
        <w:t xml:space="preserve"> </w:t>
      </w:r>
      <w:r w:rsidR="00CD3367">
        <w:rPr>
          <w:rFonts w:ascii="Arial" w:eastAsia="Times New Roman" w:hAnsi="Arial" w:cs="Arial"/>
          <w:color w:val="000000"/>
        </w:rPr>
        <w:t>P</w:t>
      </w:r>
      <w:r w:rsidRPr="00CB0863">
        <w:rPr>
          <w:rFonts w:ascii="Arial" w:eastAsia="Times New Roman" w:hAnsi="Arial" w:cs="Arial"/>
          <w:color w:val="000000"/>
        </w:rPr>
        <w:t>ractice the art of really listening to others, even when you don’t agree. When others are curious about what you’re doing, pass the skills along to them - it can be contagious in a great way. Pretty soon, you will probably notice more people in your life listening to you as well.</w:t>
      </w:r>
    </w:p>
    <w:p w14:paraId="2F6C251E" w14:textId="77777777" w:rsidR="00CB0863" w:rsidRPr="00CB0863" w:rsidRDefault="00CB0863" w:rsidP="00CB0863">
      <w:pPr>
        <w:rPr>
          <w:rFonts w:ascii="Times New Roman" w:eastAsia="Times New Roman" w:hAnsi="Times New Roman" w:cs="Times New Roman"/>
          <w:sz w:val="24"/>
          <w:szCs w:val="24"/>
        </w:rPr>
      </w:pPr>
    </w:p>
    <w:p w14:paraId="08FA71F6" w14:textId="62D8BC2C" w:rsidR="00CB0863" w:rsidRDefault="00CB0863" w:rsidP="00CB0863">
      <w:pPr>
        <w:rPr>
          <w:rFonts w:ascii="Arial" w:eastAsia="Times New Roman" w:hAnsi="Arial" w:cs="Arial"/>
          <w:color w:val="000000"/>
        </w:rPr>
      </w:pPr>
      <w:r w:rsidRPr="00CB0863">
        <w:rPr>
          <w:rFonts w:ascii="Arial" w:eastAsia="Times New Roman" w:hAnsi="Arial" w:cs="Arial"/>
          <w:color w:val="000000"/>
        </w:rPr>
        <w:t xml:space="preserve">In your efforts at effective listening, you may notice that people talk about the more day-to-day aspects of their lives but tend to hesitate to talk about more difficult topics. Connecting with others in a meaningful way doesn’t mean talking about difficult or painful topics all the time. Ideally, connection should include a mix of everyday topics, celebration, laughing, sadness, shared frustration, remembering, planning, giving help, receiving help, </w:t>
      </w:r>
      <w:r w:rsidRPr="00CB0863">
        <w:rPr>
          <w:rFonts w:ascii="Arial" w:eastAsia="Times New Roman" w:hAnsi="Arial" w:cs="Arial"/>
          <w:i/>
          <w:iCs/>
          <w:color w:val="000000"/>
        </w:rPr>
        <w:t>and</w:t>
      </w:r>
      <w:r w:rsidRPr="00CB0863">
        <w:rPr>
          <w:rFonts w:ascii="Arial" w:eastAsia="Times New Roman" w:hAnsi="Arial" w:cs="Arial"/>
          <w:color w:val="000000"/>
        </w:rPr>
        <w:t xml:space="preserve"> more difficult topics when they arise.</w:t>
      </w:r>
    </w:p>
    <w:p w14:paraId="2FB7E0BE" w14:textId="77777777" w:rsidR="00CB0863" w:rsidRPr="00CB0863" w:rsidRDefault="00CB0863" w:rsidP="00CB0863">
      <w:pPr>
        <w:rPr>
          <w:rFonts w:ascii="Times New Roman" w:eastAsia="Times New Roman" w:hAnsi="Times New Roman" w:cs="Times New Roman"/>
          <w:sz w:val="24"/>
          <w:szCs w:val="24"/>
        </w:rPr>
      </w:pPr>
    </w:p>
    <w:p w14:paraId="0AF2AA96" w14:textId="77777777" w:rsidR="00CB0863" w:rsidRPr="00CB0863" w:rsidRDefault="00CB0863" w:rsidP="00CB0863">
      <w:pPr>
        <w:rPr>
          <w:rFonts w:ascii="Times New Roman" w:eastAsia="Times New Roman" w:hAnsi="Times New Roman" w:cs="Times New Roman"/>
          <w:sz w:val="24"/>
          <w:szCs w:val="24"/>
        </w:rPr>
      </w:pPr>
      <w:r w:rsidRPr="00CB0863">
        <w:rPr>
          <w:rFonts w:ascii="Arial" w:eastAsia="Times New Roman" w:hAnsi="Arial" w:cs="Arial"/>
          <w:color w:val="000000"/>
        </w:rPr>
        <w:t>Genuine listening is a special gift – the gift of your time and attention. This alone can strengthen relationships and improve understanding.</w:t>
      </w:r>
    </w:p>
    <w:p w14:paraId="1A86E328" w14:textId="77777777" w:rsidR="00CB0863" w:rsidRPr="00CB0863" w:rsidRDefault="00CB0863" w:rsidP="00CB0863">
      <w:pPr>
        <w:numPr>
          <w:ilvl w:val="0"/>
          <w:numId w:val="2"/>
        </w:numPr>
        <w:spacing w:before="240"/>
        <w:textAlignment w:val="baseline"/>
        <w:rPr>
          <w:rFonts w:ascii="Arial" w:eastAsia="Times New Roman" w:hAnsi="Arial" w:cs="Arial"/>
          <w:color w:val="000000"/>
        </w:rPr>
      </w:pPr>
      <w:r w:rsidRPr="00CB0863">
        <w:rPr>
          <w:rFonts w:ascii="Arial" w:eastAsia="Times New Roman" w:hAnsi="Arial" w:cs="Arial"/>
          <w:color w:val="000000"/>
        </w:rPr>
        <w:t>Face the speaker and maintain eye contact – this lets them know they have your full attention.</w:t>
      </w:r>
    </w:p>
    <w:p w14:paraId="43C544E1" w14:textId="77777777" w:rsidR="00CB0863" w:rsidRPr="00CB0863" w:rsidRDefault="00CB0863" w:rsidP="00CB0863">
      <w:pPr>
        <w:numPr>
          <w:ilvl w:val="0"/>
          <w:numId w:val="2"/>
        </w:numPr>
        <w:textAlignment w:val="baseline"/>
        <w:rPr>
          <w:rFonts w:ascii="Arial" w:eastAsia="Times New Roman" w:hAnsi="Arial" w:cs="Arial"/>
          <w:color w:val="000000"/>
        </w:rPr>
      </w:pPr>
      <w:r w:rsidRPr="00CB0863">
        <w:rPr>
          <w:rFonts w:ascii="Arial" w:eastAsia="Times New Roman" w:hAnsi="Arial" w:cs="Arial"/>
          <w:color w:val="000000"/>
        </w:rPr>
        <w:t>Be attentive, but relaxed – be present and mentally screen out distractions.</w:t>
      </w:r>
    </w:p>
    <w:p w14:paraId="01F0534B" w14:textId="77777777" w:rsidR="00CB0863" w:rsidRPr="00CB0863" w:rsidRDefault="00CB0863" w:rsidP="00CB0863">
      <w:pPr>
        <w:numPr>
          <w:ilvl w:val="0"/>
          <w:numId w:val="2"/>
        </w:numPr>
        <w:textAlignment w:val="baseline"/>
        <w:rPr>
          <w:rFonts w:ascii="Arial" w:eastAsia="Times New Roman" w:hAnsi="Arial" w:cs="Arial"/>
          <w:color w:val="000000"/>
        </w:rPr>
      </w:pPr>
      <w:r w:rsidRPr="00CB0863">
        <w:rPr>
          <w:rFonts w:ascii="Arial" w:eastAsia="Times New Roman" w:hAnsi="Arial" w:cs="Arial"/>
          <w:color w:val="000000"/>
        </w:rPr>
        <w:t>Keep an open mind – listen without judging or jumping to conclusions.</w:t>
      </w:r>
    </w:p>
    <w:p w14:paraId="7BB818C4" w14:textId="77777777" w:rsidR="00CB0863" w:rsidRPr="00CB0863" w:rsidRDefault="00CB0863" w:rsidP="00CB0863">
      <w:pPr>
        <w:numPr>
          <w:ilvl w:val="0"/>
          <w:numId w:val="2"/>
        </w:numPr>
        <w:spacing w:after="240"/>
        <w:textAlignment w:val="baseline"/>
        <w:rPr>
          <w:rFonts w:ascii="Arial" w:eastAsia="Times New Roman" w:hAnsi="Arial" w:cs="Arial"/>
          <w:color w:val="000000"/>
        </w:rPr>
      </w:pPr>
      <w:r w:rsidRPr="00CB0863">
        <w:rPr>
          <w:rFonts w:ascii="Arial" w:eastAsia="Times New Roman" w:hAnsi="Arial" w:cs="Arial"/>
          <w:color w:val="000000"/>
        </w:rPr>
        <w:t>Don’t interrupt and don’t impose your “solutions” – if they want your ideas, they’ll ask.</w:t>
      </w:r>
    </w:p>
    <w:p w14:paraId="609B2412" w14:textId="3FE87636" w:rsidR="00CB0863" w:rsidRDefault="00CB0863" w:rsidP="00CB0863">
      <w:pPr>
        <w:rPr>
          <w:rFonts w:ascii="Arial" w:eastAsia="Times New Roman" w:hAnsi="Arial" w:cs="Arial"/>
          <w:color w:val="000000"/>
          <w:shd w:val="clear" w:color="auto" w:fill="FFFF00"/>
        </w:rPr>
      </w:pPr>
      <w:r w:rsidRPr="00CB0863">
        <w:rPr>
          <w:rFonts w:ascii="Arial" w:eastAsia="Times New Roman" w:hAnsi="Arial" w:cs="Arial"/>
          <w:color w:val="000000"/>
        </w:rPr>
        <w:t>What’s most important is that you create safety in the relationship and let the other person know that if they want to talk about something difficult, you are there to listen and offer unconditional support. If you’re part of an organization, company, school or other community group you can also</w:t>
      </w:r>
      <w:r w:rsidR="00A87DFB">
        <w:rPr>
          <w:rFonts w:ascii="Arial" w:eastAsia="Times New Roman" w:hAnsi="Arial" w:cs="Arial"/>
          <w:color w:val="000000"/>
        </w:rPr>
        <w:t xml:space="preserve"> use </w:t>
      </w:r>
      <w:hyperlink r:id="rId8" w:history="1">
        <w:r w:rsidR="00A87DFB" w:rsidRPr="00A87DFB">
          <w:rPr>
            <w:rStyle w:val="Hyperlink"/>
            <w:rFonts w:ascii="Arial" w:eastAsia="Times New Roman" w:hAnsi="Arial" w:cs="Arial"/>
          </w:rPr>
          <w:t>tools and activities to help members connect more deeply with one another and reach out when they need support.</w:t>
        </w:r>
      </w:hyperlink>
      <w:bookmarkStart w:id="0" w:name="_GoBack"/>
      <w:bookmarkEnd w:id="0"/>
      <w:r w:rsidR="00A87DFB">
        <w:rPr>
          <w:rFonts w:ascii="Arial" w:eastAsia="Times New Roman" w:hAnsi="Arial" w:cs="Arial"/>
          <w:color w:val="000000"/>
        </w:rPr>
        <w:t xml:space="preserve"> </w:t>
      </w:r>
    </w:p>
    <w:p w14:paraId="6FD71F97" w14:textId="77777777" w:rsidR="00CB0863" w:rsidRPr="00CB0863" w:rsidRDefault="00CB0863" w:rsidP="00CB0863">
      <w:pPr>
        <w:rPr>
          <w:rFonts w:ascii="Times New Roman" w:eastAsia="Times New Roman" w:hAnsi="Times New Roman" w:cs="Times New Roman"/>
          <w:sz w:val="24"/>
          <w:szCs w:val="24"/>
        </w:rPr>
      </w:pPr>
    </w:p>
    <w:p w14:paraId="3AC3A3AD" w14:textId="2AE3C736" w:rsidR="00CB0863" w:rsidRDefault="00CB0863" w:rsidP="00CB0863">
      <w:pPr>
        <w:rPr>
          <w:rFonts w:ascii="Arial" w:eastAsia="Times New Roman" w:hAnsi="Arial" w:cs="Arial"/>
          <w:b/>
          <w:bCs/>
          <w:color w:val="000000"/>
        </w:rPr>
      </w:pPr>
      <w:r w:rsidRPr="00CB0863">
        <w:rPr>
          <w:rFonts w:ascii="Arial" w:eastAsia="Times New Roman" w:hAnsi="Arial" w:cs="Arial"/>
          <w:b/>
          <w:bCs/>
          <w:color w:val="000000"/>
        </w:rPr>
        <w:t>By turning our attention to building connection in our own lives and in our communities, we can be happier, healthier, and find strength in community.</w:t>
      </w:r>
    </w:p>
    <w:p w14:paraId="7F5E370F" w14:textId="77777777" w:rsidR="00CB0863" w:rsidRPr="00CB0863" w:rsidRDefault="00CB0863" w:rsidP="00CB0863">
      <w:pPr>
        <w:rPr>
          <w:rFonts w:ascii="Times New Roman" w:eastAsia="Times New Roman" w:hAnsi="Times New Roman" w:cs="Times New Roman"/>
          <w:sz w:val="24"/>
          <w:szCs w:val="24"/>
        </w:rPr>
      </w:pPr>
    </w:p>
    <w:p w14:paraId="7E6AF537" w14:textId="5C732F7C" w:rsidR="00CB0863" w:rsidRDefault="00CB0863" w:rsidP="00CB0863">
      <w:pPr>
        <w:rPr>
          <w:rFonts w:ascii="Arial" w:eastAsia="Times New Roman" w:hAnsi="Arial" w:cs="Arial"/>
          <w:b/>
          <w:bCs/>
          <w:color w:val="000000"/>
        </w:rPr>
      </w:pPr>
      <w:r w:rsidRPr="00CB0863">
        <w:rPr>
          <w:rFonts w:ascii="Arial" w:eastAsia="Times New Roman" w:hAnsi="Arial" w:cs="Arial"/>
          <w:b/>
          <w:bCs/>
          <w:color w:val="000000"/>
        </w:rPr>
        <w:t>Additional Resources:</w:t>
      </w:r>
    </w:p>
    <w:p w14:paraId="49F19DC2" w14:textId="77777777" w:rsidR="00CB0863" w:rsidRPr="00CB0863" w:rsidRDefault="00CB0863" w:rsidP="00CB0863">
      <w:pPr>
        <w:rPr>
          <w:rFonts w:ascii="Times New Roman" w:eastAsia="Times New Roman" w:hAnsi="Times New Roman" w:cs="Times New Roman"/>
          <w:sz w:val="24"/>
          <w:szCs w:val="24"/>
        </w:rPr>
      </w:pPr>
    </w:p>
    <w:p w14:paraId="684E4939" w14:textId="5EA13692" w:rsidR="00CB0863" w:rsidRDefault="00CB0863" w:rsidP="00CB0863">
      <w:pPr>
        <w:rPr>
          <w:rFonts w:ascii="Times New Roman" w:eastAsia="Times New Roman" w:hAnsi="Times New Roman" w:cs="Times New Roman"/>
          <w:sz w:val="24"/>
          <w:szCs w:val="24"/>
        </w:rPr>
      </w:pPr>
      <w:r w:rsidRPr="00CB0863">
        <w:rPr>
          <w:rFonts w:ascii="Arial" w:eastAsia="Times New Roman" w:hAnsi="Arial" w:cs="Arial"/>
          <w:color w:val="000000"/>
        </w:rPr>
        <w:t>Learn to become a better listener and help create more supportive spaces in your community:</w:t>
      </w:r>
      <w:r w:rsidR="00A87DFB">
        <w:rPr>
          <w:rFonts w:ascii="Arial" w:eastAsia="Times New Roman" w:hAnsi="Arial" w:cs="Arial"/>
          <w:color w:val="000000"/>
        </w:rPr>
        <w:t xml:space="preserve">  </w:t>
      </w:r>
      <w:hyperlink r:id="rId9" w:history="1">
        <w:r w:rsidR="00A87DFB" w:rsidRPr="003111C8">
          <w:rPr>
            <w:rStyle w:val="Hyperlink"/>
            <w:rFonts w:ascii="Arial" w:eastAsia="Times New Roman" w:hAnsi="Arial" w:cs="Arial"/>
          </w:rPr>
          <w:t xml:space="preserve"> https://www.sidewalktalksf.com/</w:t>
        </w:r>
      </w:hyperlink>
    </w:p>
    <w:p w14:paraId="4706FE6E" w14:textId="77777777" w:rsidR="00CB0863" w:rsidRPr="00CB0863" w:rsidRDefault="00CB0863" w:rsidP="00CB0863">
      <w:pPr>
        <w:rPr>
          <w:rFonts w:ascii="Times New Roman" w:eastAsia="Times New Roman" w:hAnsi="Times New Roman" w:cs="Times New Roman"/>
          <w:sz w:val="24"/>
          <w:szCs w:val="24"/>
        </w:rPr>
      </w:pPr>
    </w:p>
    <w:p w14:paraId="1E5BEE7E" w14:textId="725BA876" w:rsidR="00CB0863" w:rsidRDefault="00CB0863" w:rsidP="00CB0863">
      <w:pPr>
        <w:rPr>
          <w:rFonts w:ascii="Times New Roman" w:eastAsia="Times New Roman" w:hAnsi="Times New Roman" w:cs="Times New Roman"/>
          <w:sz w:val="24"/>
          <w:szCs w:val="24"/>
        </w:rPr>
      </w:pPr>
      <w:r w:rsidRPr="00CB0863">
        <w:rPr>
          <w:rFonts w:ascii="Arial" w:eastAsia="Times New Roman" w:hAnsi="Arial" w:cs="Arial"/>
          <w:color w:val="000000"/>
        </w:rPr>
        <w:t>How to go from Small Talk to Real Talk:</w:t>
      </w:r>
      <w:hyperlink r:id="rId10" w:history="1">
        <w:r w:rsidRPr="00CB0863">
          <w:rPr>
            <w:rFonts w:ascii="Arial" w:eastAsia="Times New Roman" w:hAnsi="Arial" w:cs="Arial"/>
            <w:color w:val="000000"/>
            <w:u w:val="single"/>
          </w:rPr>
          <w:t xml:space="preserve"> </w:t>
        </w:r>
        <w:r w:rsidRPr="00CB0863">
          <w:rPr>
            <w:rFonts w:ascii="Arial" w:eastAsia="Times New Roman" w:hAnsi="Arial" w:cs="Arial"/>
            <w:color w:val="1155CC"/>
            <w:u w:val="single"/>
          </w:rPr>
          <w:t>https://www.eachmindmatters.org/ask-the-expert/small-talk-real-talk/</w:t>
        </w:r>
      </w:hyperlink>
    </w:p>
    <w:p w14:paraId="415AA34A" w14:textId="77777777" w:rsidR="00CB0863" w:rsidRPr="00CB0863" w:rsidRDefault="00CB0863" w:rsidP="00CB0863">
      <w:pPr>
        <w:rPr>
          <w:rFonts w:ascii="Times New Roman" w:eastAsia="Times New Roman" w:hAnsi="Times New Roman" w:cs="Times New Roman"/>
          <w:sz w:val="24"/>
          <w:szCs w:val="24"/>
        </w:rPr>
      </w:pPr>
    </w:p>
    <w:p w14:paraId="47D928FF" w14:textId="77777777" w:rsidR="00CB0863" w:rsidRPr="00CB0863" w:rsidRDefault="00CB0863" w:rsidP="00CB0863">
      <w:pPr>
        <w:rPr>
          <w:rFonts w:ascii="Times New Roman" w:eastAsia="Times New Roman" w:hAnsi="Times New Roman" w:cs="Times New Roman"/>
          <w:sz w:val="24"/>
          <w:szCs w:val="24"/>
        </w:rPr>
      </w:pPr>
      <w:r w:rsidRPr="00CB0863">
        <w:rPr>
          <w:rFonts w:ascii="Arial" w:eastAsia="Times New Roman" w:hAnsi="Arial" w:cs="Arial"/>
          <w:color w:val="000000"/>
        </w:rPr>
        <w:t>10 Talks About Building Closer Relationships:</w:t>
      </w:r>
      <w:hyperlink r:id="rId11" w:history="1">
        <w:r w:rsidRPr="00CB0863">
          <w:rPr>
            <w:rFonts w:ascii="Arial" w:eastAsia="Times New Roman" w:hAnsi="Arial" w:cs="Arial"/>
            <w:color w:val="000000"/>
            <w:u w:val="single"/>
          </w:rPr>
          <w:t xml:space="preserve"> </w:t>
        </w:r>
        <w:r w:rsidRPr="00CB0863">
          <w:rPr>
            <w:rFonts w:ascii="Arial" w:eastAsia="Times New Roman" w:hAnsi="Arial" w:cs="Arial"/>
            <w:color w:val="1155CC"/>
            <w:u w:val="single"/>
          </w:rPr>
          <w:t>https://ideas.ted.com/how-to-build-closer-relationships/</w:t>
        </w:r>
      </w:hyperlink>
    </w:p>
    <w:p w14:paraId="493F5675" w14:textId="63DE7881" w:rsidR="00813CC9" w:rsidRPr="00813CC9" w:rsidRDefault="00813CC9" w:rsidP="00813CC9">
      <w:pPr>
        <w:pStyle w:val="NormalWeb"/>
        <w:spacing w:before="0" w:beforeAutospacing="0" w:after="0" w:afterAutospacing="0"/>
        <w:rPr>
          <w:rFonts w:asciiTheme="minorHAnsi" w:hAnsiTheme="minorHAnsi" w:cstheme="minorHAnsi"/>
        </w:rPr>
      </w:pPr>
    </w:p>
    <w:sectPr w:rsidR="00813CC9" w:rsidRPr="00813CC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2143" w14:textId="77777777" w:rsidR="00FA39B4" w:rsidRDefault="00FA39B4" w:rsidP="007470F4">
      <w:r>
        <w:separator/>
      </w:r>
    </w:p>
  </w:endnote>
  <w:endnote w:type="continuationSeparator" w:id="0">
    <w:p w14:paraId="6D5A5EE5" w14:textId="77777777" w:rsidR="00FA39B4" w:rsidRDefault="00FA39B4" w:rsidP="0074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5EA6" w14:textId="1BD4173D" w:rsidR="007470F4" w:rsidRDefault="007470F4" w:rsidP="007470F4">
    <w:pPr>
      <w:pStyle w:val="Footer"/>
      <w:jc w:val="right"/>
    </w:pPr>
    <w:r>
      <w:rPr>
        <w:rFonts w:ascii="Cambria" w:hAnsi="Cambria"/>
        <w:noProof/>
        <w:color w:val="000000"/>
      </w:rPr>
      <w:drawing>
        <wp:inline distT="0" distB="0" distL="0" distR="0" wp14:anchorId="42F9632C" wp14:editId="6B8CC7F6">
          <wp:extent cx="2133600" cy="533400"/>
          <wp:effectExtent l="0" t="0" r="0" b="0"/>
          <wp:docPr id="2" name="Picture 2" descr="https://lh6.googleusercontent.com/zJaoELlzHbxWBlU6kbMms2QR23_-toRR2Z4PaavUGJMGBztswDl9WQyiQDVyRjMv_hXSubevlw33_BHFJemxo9NaMxJ0qUm54lhK474aUZvEL9iLOQtWHSeH-5NufCOQhiSmyx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zJaoELlzHbxWBlU6kbMms2QR23_-toRR2Z4PaavUGJMGBztswDl9WQyiQDVyRjMv_hXSubevlw33_BHFJemxo9NaMxJ0qUm54lhK474aUZvEL9iLOQtWHSeH-5NufCOQhiSmyxe4"/>
                  <pic:cNvPicPr>
                    <a:picLocks noChangeAspect="1" noChangeArrowheads="1"/>
                  </pic:cNvPicPr>
                </pic:nvPicPr>
                <pic:blipFill rotWithShape="1">
                  <a:blip r:embed="rId1">
                    <a:extLst>
                      <a:ext uri="{28A0092B-C50C-407E-A947-70E740481C1C}">
                        <a14:useLocalDpi xmlns:a14="http://schemas.microsoft.com/office/drawing/2010/main" val="0"/>
                      </a:ext>
                    </a:extLst>
                  </a:blip>
                  <a:srcRect l="64103"/>
                  <a:stretch/>
                </pic:blipFill>
                <pic:spPr bwMode="auto">
                  <a:xfrm>
                    <a:off x="0" y="0"/>
                    <a:ext cx="2133600" cy="533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B370" w14:textId="77777777" w:rsidR="00FA39B4" w:rsidRDefault="00FA39B4" w:rsidP="007470F4">
      <w:r>
        <w:separator/>
      </w:r>
    </w:p>
  </w:footnote>
  <w:footnote w:type="continuationSeparator" w:id="0">
    <w:p w14:paraId="5F03F45B" w14:textId="77777777" w:rsidR="00FA39B4" w:rsidRDefault="00FA39B4" w:rsidP="0074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6698" w14:textId="2A6B9DEB" w:rsidR="007470F4" w:rsidRDefault="00D838CF">
    <w:pPr>
      <w:pStyle w:val="Header"/>
    </w:pPr>
    <w:r>
      <w:rPr>
        <w:noProof/>
      </w:rPr>
      <w:drawing>
        <wp:inline distT="0" distB="0" distL="0" distR="0" wp14:anchorId="56AB355D" wp14:editId="3645AF87">
          <wp:extent cx="5943600"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609850"/>
                  </a:xfrm>
                  <a:prstGeom prst="rect">
                    <a:avLst/>
                  </a:prstGeom>
                  <a:noFill/>
                  <a:ln>
                    <a:noFill/>
                  </a:ln>
                </pic:spPr>
              </pic:pic>
            </a:graphicData>
          </a:graphic>
        </wp:inline>
      </w:drawing>
    </w:r>
  </w:p>
  <w:p w14:paraId="75599C6D" w14:textId="77777777" w:rsidR="007470F4" w:rsidRDefault="0074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F5B9B"/>
    <w:multiLevelType w:val="multilevel"/>
    <w:tmpl w:val="283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F04CA"/>
    <w:multiLevelType w:val="multilevel"/>
    <w:tmpl w:val="B740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C9"/>
    <w:rsid w:val="002F11C7"/>
    <w:rsid w:val="002F5B6A"/>
    <w:rsid w:val="00541807"/>
    <w:rsid w:val="007470F4"/>
    <w:rsid w:val="007655A8"/>
    <w:rsid w:val="00813CC9"/>
    <w:rsid w:val="008E469D"/>
    <w:rsid w:val="00934FA7"/>
    <w:rsid w:val="009D3C42"/>
    <w:rsid w:val="00A87DFB"/>
    <w:rsid w:val="00B420ED"/>
    <w:rsid w:val="00CB0863"/>
    <w:rsid w:val="00CB2987"/>
    <w:rsid w:val="00CD3367"/>
    <w:rsid w:val="00D76EC5"/>
    <w:rsid w:val="00D838CF"/>
    <w:rsid w:val="00E71DFF"/>
    <w:rsid w:val="00EC0166"/>
    <w:rsid w:val="00F85B8E"/>
    <w:rsid w:val="00FA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B7DC"/>
  <w15:chartTrackingRefBased/>
  <w15:docId w15:val="{D24B3E08-C647-41E6-90C9-987992A7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CC9"/>
    <w:rPr>
      <w:color w:val="0563C1"/>
      <w:u w:val="single"/>
    </w:rPr>
  </w:style>
  <w:style w:type="paragraph" w:styleId="NormalWeb">
    <w:name w:val="Normal (Web)"/>
    <w:basedOn w:val="Normal"/>
    <w:uiPriority w:val="99"/>
    <w:semiHidden/>
    <w:unhideWhenUsed/>
    <w:rsid w:val="00813CC9"/>
    <w:pPr>
      <w:spacing w:before="100" w:beforeAutospacing="1" w:after="100" w:afterAutospacing="1"/>
    </w:pPr>
  </w:style>
  <w:style w:type="paragraph" w:styleId="Header">
    <w:name w:val="header"/>
    <w:basedOn w:val="Normal"/>
    <w:link w:val="HeaderChar"/>
    <w:uiPriority w:val="99"/>
    <w:unhideWhenUsed/>
    <w:rsid w:val="007470F4"/>
    <w:pPr>
      <w:tabs>
        <w:tab w:val="center" w:pos="4680"/>
        <w:tab w:val="right" w:pos="9360"/>
      </w:tabs>
    </w:pPr>
  </w:style>
  <w:style w:type="character" w:customStyle="1" w:styleId="HeaderChar">
    <w:name w:val="Header Char"/>
    <w:basedOn w:val="DefaultParagraphFont"/>
    <w:link w:val="Header"/>
    <w:uiPriority w:val="99"/>
    <w:rsid w:val="007470F4"/>
    <w:rPr>
      <w:rFonts w:ascii="Calibri" w:hAnsi="Calibri" w:cs="Calibri"/>
    </w:rPr>
  </w:style>
  <w:style w:type="paragraph" w:styleId="Footer">
    <w:name w:val="footer"/>
    <w:basedOn w:val="Normal"/>
    <w:link w:val="FooterChar"/>
    <w:uiPriority w:val="99"/>
    <w:unhideWhenUsed/>
    <w:rsid w:val="007470F4"/>
    <w:pPr>
      <w:tabs>
        <w:tab w:val="center" w:pos="4680"/>
        <w:tab w:val="right" w:pos="9360"/>
      </w:tabs>
    </w:pPr>
  </w:style>
  <w:style w:type="character" w:customStyle="1" w:styleId="FooterChar">
    <w:name w:val="Footer Char"/>
    <w:basedOn w:val="DefaultParagraphFont"/>
    <w:link w:val="Footer"/>
    <w:uiPriority w:val="99"/>
    <w:rsid w:val="007470F4"/>
    <w:rPr>
      <w:rFonts w:ascii="Calibri" w:hAnsi="Calibri" w:cs="Calibri"/>
    </w:rPr>
  </w:style>
  <w:style w:type="paragraph" w:styleId="BalloonText">
    <w:name w:val="Balloon Text"/>
    <w:basedOn w:val="Normal"/>
    <w:link w:val="BalloonTextChar"/>
    <w:uiPriority w:val="99"/>
    <w:semiHidden/>
    <w:unhideWhenUsed/>
    <w:rsid w:val="0074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0F4"/>
    <w:rPr>
      <w:rFonts w:ascii="Segoe UI" w:hAnsi="Segoe UI" w:cs="Segoe UI"/>
      <w:sz w:val="18"/>
      <w:szCs w:val="18"/>
    </w:rPr>
  </w:style>
  <w:style w:type="character" w:styleId="UnresolvedMention">
    <w:name w:val="Unresolved Mention"/>
    <w:basedOn w:val="DefaultParagraphFont"/>
    <w:uiPriority w:val="99"/>
    <w:semiHidden/>
    <w:unhideWhenUsed/>
    <w:rsid w:val="00A8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1899">
      <w:bodyDiv w:val="1"/>
      <w:marLeft w:val="0"/>
      <w:marRight w:val="0"/>
      <w:marTop w:val="0"/>
      <w:marBottom w:val="0"/>
      <w:divBdr>
        <w:top w:val="none" w:sz="0" w:space="0" w:color="auto"/>
        <w:left w:val="none" w:sz="0" w:space="0" w:color="auto"/>
        <w:bottom w:val="none" w:sz="0" w:space="0" w:color="auto"/>
        <w:right w:val="none" w:sz="0" w:space="0" w:color="auto"/>
      </w:divBdr>
    </w:div>
    <w:div w:id="699359056">
      <w:bodyDiv w:val="1"/>
      <w:marLeft w:val="0"/>
      <w:marRight w:val="0"/>
      <w:marTop w:val="0"/>
      <w:marBottom w:val="0"/>
      <w:divBdr>
        <w:top w:val="none" w:sz="0" w:space="0" w:color="auto"/>
        <w:left w:val="none" w:sz="0" w:space="0" w:color="auto"/>
        <w:bottom w:val="none" w:sz="0" w:space="0" w:color="auto"/>
        <w:right w:val="none" w:sz="0" w:space="0" w:color="auto"/>
      </w:divBdr>
    </w:div>
    <w:div w:id="177347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chmindmatters.org/may20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rbes.com/sites/womensmedia/2012/11/09/10-steps-to-effective-listen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as.ted.com/how-to-build-closer-relationshi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achmindmatters.org/ask-the-expert/small-talk-real-talk/" TargetMode="External"/><Relationship Id="rId4" Type="http://schemas.openxmlformats.org/officeDocument/2006/relationships/webSettings" Target="webSettings.xml"/><Relationship Id="rId9" Type="http://schemas.openxmlformats.org/officeDocument/2006/relationships/hyperlink" Target="%20https://www.sidewalktalksf.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2019-04-15T06:30:00Z</dcterms:created>
  <dcterms:modified xsi:type="dcterms:W3CDTF">2019-04-15T06:32:00Z</dcterms:modified>
</cp:coreProperties>
</file>