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0A4F2" w14:textId="77777777" w:rsidR="0055638B" w:rsidRPr="002D2BC6" w:rsidRDefault="0055638B" w:rsidP="002D2BC6">
      <w:pPr>
        <w:spacing w:line="240" w:lineRule="auto"/>
        <w:jc w:val="center"/>
        <w:rPr>
          <w:b/>
          <w:bCs/>
          <w:color w:val="19B7B7"/>
          <w:sz w:val="32"/>
          <w:szCs w:val="32"/>
          <w:lang w:val="es-AR"/>
        </w:rPr>
      </w:pPr>
      <w:r w:rsidRPr="002D2BC6">
        <w:rPr>
          <w:b/>
          <w:bCs/>
          <w:color w:val="19B7B7"/>
          <w:sz w:val="32"/>
          <w:szCs w:val="32"/>
          <w:lang w:val="es-AR"/>
        </w:rPr>
        <w:t>Hoja de actividades: Hablemos sobre la prevención del suicidio</w:t>
      </w:r>
    </w:p>
    <w:p w14:paraId="14D162BB" w14:textId="77777777" w:rsidR="0055638B" w:rsidRDefault="0055638B" w:rsidP="002D2BC6">
      <w:pPr>
        <w:spacing w:line="240" w:lineRule="auto"/>
        <w:rPr>
          <w:sz w:val="24"/>
          <w:szCs w:val="24"/>
          <w:lang w:val="es-MX"/>
        </w:rPr>
      </w:pPr>
      <w:r>
        <w:rPr>
          <w:sz w:val="24"/>
          <w:szCs w:val="24"/>
          <w:lang w:val="es-MX"/>
        </w:rPr>
        <w:t xml:space="preserve">El sufrimiento no siempre se nota. Aunque están rodeados de familia y amigos, alguien puede sentirse aislado y solo; aunque son exitosos en la escuela y en el trabajo, alguien puede sentirse sin esperanza y sin propósito; aunque tienen una sonrisa, alguien puede sentir profunda tristeza y depresión. </w:t>
      </w:r>
    </w:p>
    <w:p w14:paraId="3FC554C2" w14:textId="77777777" w:rsidR="0055638B" w:rsidRDefault="0055638B" w:rsidP="002D2BC6">
      <w:pPr>
        <w:spacing w:line="240" w:lineRule="auto"/>
        <w:rPr>
          <w:sz w:val="24"/>
          <w:szCs w:val="24"/>
          <w:lang w:val="es-MX"/>
        </w:rPr>
      </w:pPr>
      <w:r>
        <w:rPr>
          <w:sz w:val="24"/>
          <w:szCs w:val="24"/>
          <w:lang w:val="es-MX"/>
        </w:rPr>
        <w:t xml:space="preserve">Durante el mes de septiembre, queremos hacer saber la idea que todos tenemos un papel en la prevención del suicidio. Tenemos la oportunidad de aprender las señales de advertencia del suicidio, encontrar las palabras para expresar preocupación por los seres queridos, conectar con amigos, familia y compañeros del trabajo, y descubrir recursos locales que ofrecen apoyo. </w:t>
      </w:r>
    </w:p>
    <w:p w14:paraId="1051727E" w14:textId="2A6FBC9F" w:rsidR="0055638B" w:rsidRDefault="005B328A" w:rsidP="002D2BC6">
      <w:pPr>
        <w:spacing w:line="240" w:lineRule="auto"/>
        <w:rPr>
          <w:sz w:val="24"/>
          <w:szCs w:val="24"/>
          <w:lang w:val="es-MX"/>
        </w:rPr>
      </w:pPr>
      <w:r>
        <w:rPr>
          <w:sz w:val="24"/>
          <w:szCs w:val="24"/>
          <w:lang w:val="es-ES"/>
        </w:rPr>
        <w:t xml:space="preserve">Demuestre </w:t>
      </w:r>
      <w:r w:rsidR="009F4E6D">
        <w:rPr>
          <w:sz w:val="24"/>
          <w:szCs w:val="24"/>
          <w:lang w:val="es-ES"/>
        </w:rPr>
        <w:t>t</w:t>
      </w:r>
      <w:r>
        <w:rPr>
          <w:sz w:val="24"/>
          <w:szCs w:val="24"/>
          <w:lang w:val="es-ES"/>
        </w:rPr>
        <w:t>u apoyo para la semana de prevención del suicidio haciendo lo siguiente</w:t>
      </w:r>
      <w:r w:rsidR="0055638B">
        <w:rPr>
          <w:sz w:val="24"/>
          <w:szCs w:val="24"/>
          <w:lang w:val="es-MX"/>
        </w:rPr>
        <w:t>:</w:t>
      </w:r>
    </w:p>
    <w:p w14:paraId="1FA20159" w14:textId="77777777" w:rsidR="0055638B" w:rsidRDefault="0055638B" w:rsidP="002D2BC6">
      <w:pPr>
        <w:pStyle w:val="ListParagraph"/>
        <w:numPr>
          <w:ilvl w:val="0"/>
          <w:numId w:val="1"/>
        </w:numPr>
        <w:spacing w:line="240" w:lineRule="auto"/>
        <w:rPr>
          <w:sz w:val="24"/>
          <w:szCs w:val="24"/>
          <w:lang w:val="es-MX"/>
        </w:rPr>
      </w:pPr>
      <w:r>
        <w:rPr>
          <w:sz w:val="24"/>
          <w:szCs w:val="24"/>
          <w:lang w:val="es-MX"/>
        </w:rPr>
        <w:t xml:space="preserve">Pregunta a un café local que usan las mangas para vasos de café de la marca Reconozca Las Señales. </w:t>
      </w:r>
    </w:p>
    <w:p w14:paraId="251A884D" w14:textId="77777777" w:rsidR="0055638B" w:rsidRDefault="0055638B" w:rsidP="002D2BC6">
      <w:pPr>
        <w:pStyle w:val="ListParagraph"/>
        <w:numPr>
          <w:ilvl w:val="0"/>
          <w:numId w:val="1"/>
        </w:numPr>
        <w:spacing w:line="240" w:lineRule="auto"/>
        <w:rPr>
          <w:sz w:val="24"/>
          <w:szCs w:val="24"/>
          <w:lang w:val="es-MX"/>
        </w:rPr>
      </w:pPr>
      <w:r>
        <w:rPr>
          <w:sz w:val="24"/>
          <w:szCs w:val="24"/>
          <w:lang w:val="es-MX"/>
        </w:rPr>
        <w:t>Pregunta a restaurant</w:t>
      </w:r>
      <w:bookmarkStart w:id="0" w:name="_GoBack"/>
      <w:bookmarkEnd w:id="0"/>
      <w:r>
        <w:rPr>
          <w:sz w:val="24"/>
          <w:szCs w:val="24"/>
          <w:lang w:val="es-MX"/>
        </w:rPr>
        <w:t xml:space="preserve">es y bares locales que distribuyen los posavasos de la marca Reconozca Las Señales. </w:t>
      </w:r>
    </w:p>
    <w:p w14:paraId="05EBCB11" w14:textId="7D25DA69" w:rsidR="0055638B" w:rsidRDefault="0055638B" w:rsidP="002D2BC6">
      <w:pPr>
        <w:pStyle w:val="ListParagraph"/>
        <w:numPr>
          <w:ilvl w:val="0"/>
          <w:numId w:val="1"/>
        </w:numPr>
        <w:spacing w:line="240" w:lineRule="auto"/>
        <w:rPr>
          <w:sz w:val="24"/>
          <w:szCs w:val="24"/>
          <w:lang w:val="es-MX"/>
        </w:rPr>
      </w:pPr>
      <w:r>
        <w:rPr>
          <w:sz w:val="24"/>
          <w:szCs w:val="24"/>
          <w:lang w:val="es-MX"/>
        </w:rPr>
        <w:t xml:space="preserve">Comparte un cartel y folleto de Reconozca Las Señales para más información y explica la importancia de la prevención del suicidio y cómo podemos ayudar. </w:t>
      </w:r>
    </w:p>
    <w:p w14:paraId="3038E73B" w14:textId="54EDE482" w:rsidR="002D2BC6" w:rsidRDefault="002D2BC6" w:rsidP="002D2BC6">
      <w:pPr>
        <w:pStyle w:val="ListParagraph"/>
        <w:rPr>
          <w:sz w:val="24"/>
          <w:szCs w:val="24"/>
          <w:lang w:val="es-MX"/>
        </w:rPr>
      </w:pPr>
    </w:p>
    <w:p w14:paraId="5FC51A23" w14:textId="1DE2173D" w:rsidR="002D2BC6" w:rsidRDefault="000076EC" w:rsidP="002D2BC6">
      <w:pPr>
        <w:pStyle w:val="ListParagraph"/>
        <w:rPr>
          <w:sz w:val="24"/>
          <w:szCs w:val="24"/>
          <w:lang w:val="es-MX"/>
        </w:rPr>
      </w:pPr>
      <w:r w:rsidRPr="002D2BC6">
        <w:rPr>
          <w:noProof/>
          <w:sz w:val="24"/>
          <w:szCs w:val="24"/>
          <w:lang w:val="es-MX"/>
        </w:rPr>
        <w:drawing>
          <wp:anchor distT="0" distB="0" distL="114300" distR="114300" simplePos="0" relativeHeight="251660288" behindDoc="1" locked="0" layoutInCell="1" allowOverlap="1" wp14:anchorId="36945044" wp14:editId="29252E74">
            <wp:simplePos x="0" y="0"/>
            <wp:positionH relativeFrom="column">
              <wp:posOffset>2836545</wp:posOffset>
            </wp:positionH>
            <wp:positionV relativeFrom="paragraph">
              <wp:posOffset>137160</wp:posOffset>
            </wp:positionV>
            <wp:extent cx="1692910" cy="1485900"/>
            <wp:effectExtent l="0" t="0" r="2540" b="0"/>
            <wp:wrapTight wrapText="bothSides">
              <wp:wrapPolygon edited="0">
                <wp:start x="0" y="0"/>
                <wp:lineTo x="0" y="21323"/>
                <wp:lineTo x="21389" y="21323"/>
                <wp:lineTo x="2138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291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2BC6">
        <w:rPr>
          <w:noProof/>
          <w:sz w:val="24"/>
          <w:szCs w:val="24"/>
          <w:lang w:val="es-MX"/>
        </w:rPr>
        <w:drawing>
          <wp:anchor distT="0" distB="0" distL="114300" distR="114300" simplePos="0" relativeHeight="251659264" behindDoc="1" locked="0" layoutInCell="1" allowOverlap="1" wp14:anchorId="40A4C84E" wp14:editId="1AC15835">
            <wp:simplePos x="0" y="0"/>
            <wp:positionH relativeFrom="column">
              <wp:posOffset>1000125</wp:posOffset>
            </wp:positionH>
            <wp:positionV relativeFrom="paragraph">
              <wp:posOffset>18415</wp:posOffset>
            </wp:positionV>
            <wp:extent cx="1714500" cy="1714500"/>
            <wp:effectExtent l="0" t="0" r="0" b="0"/>
            <wp:wrapTight wrapText="bothSides">
              <wp:wrapPolygon edited="0">
                <wp:start x="0" y="0"/>
                <wp:lineTo x="0" y="21360"/>
                <wp:lineTo x="21360" y="21360"/>
                <wp:lineTo x="213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D9FD87" w14:textId="3AF0FF53" w:rsidR="0055638B" w:rsidRDefault="0055638B" w:rsidP="0055638B">
      <w:pPr>
        <w:rPr>
          <w:sz w:val="24"/>
          <w:szCs w:val="24"/>
          <w:lang w:val="es-MX"/>
        </w:rPr>
      </w:pPr>
    </w:p>
    <w:p w14:paraId="4A7FE580" w14:textId="27942AE1" w:rsidR="002D2BC6" w:rsidRDefault="002D2BC6" w:rsidP="0055638B">
      <w:pPr>
        <w:rPr>
          <w:sz w:val="24"/>
          <w:szCs w:val="24"/>
          <w:lang w:val="es-MX"/>
        </w:rPr>
      </w:pPr>
    </w:p>
    <w:p w14:paraId="7A3DC93C" w14:textId="2F5DF849" w:rsidR="002D2BC6" w:rsidRDefault="002D2BC6" w:rsidP="0055638B">
      <w:pPr>
        <w:rPr>
          <w:sz w:val="24"/>
          <w:szCs w:val="24"/>
          <w:lang w:val="es-MX"/>
        </w:rPr>
      </w:pPr>
    </w:p>
    <w:p w14:paraId="430ADB2A" w14:textId="7C057C00" w:rsidR="002D2BC6" w:rsidRDefault="002D2BC6" w:rsidP="0055638B">
      <w:pPr>
        <w:rPr>
          <w:sz w:val="24"/>
          <w:szCs w:val="24"/>
          <w:lang w:val="es-MX"/>
        </w:rPr>
      </w:pPr>
    </w:p>
    <w:p w14:paraId="7972F6D8" w14:textId="77777777" w:rsidR="000076EC" w:rsidRDefault="000076EC" w:rsidP="0055638B">
      <w:pPr>
        <w:rPr>
          <w:sz w:val="24"/>
          <w:szCs w:val="24"/>
          <w:lang w:val="es-MX"/>
        </w:rPr>
      </w:pPr>
    </w:p>
    <w:p w14:paraId="56BA7D9A" w14:textId="7F83E80A" w:rsidR="002D2BC6" w:rsidRDefault="002D2BC6" w:rsidP="0055638B">
      <w:pPr>
        <w:rPr>
          <w:sz w:val="24"/>
          <w:szCs w:val="24"/>
          <w:lang w:val="es-MX"/>
        </w:rPr>
      </w:pPr>
      <w:r>
        <w:rPr>
          <w:noProof/>
          <w:color w:val="0CE4DA"/>
          <w:sz w:val="36"/>
          <w:szCs w:val="36"/>
        </w:rPr>
        <mc:AlternateContent>
          <mc:Choice Requires="wps">
            <w:drawing>
              <wp:anchor distT="0" distB="0" distL="114300" distR="114300" simplePos="0" relativeHeight="251662336" behindDoc="1" locked="0" layoutInCell="1" allowOverlap="1" wp14:anchorId="7A09738F" wp14:editId="65C7355F">
                <wp:simplePos x="0" y="0"/>
                <wp:positionH relativeFrom="column">
                  <wp:posOffset>-304800</wp:posOffset>
                </wp:positionH>
                <wp:positionV relativeFrom="paragraph">
                  <wp:posOffset>195580</wp:posOffset>
                </wp:positionV>
                <wp:extent cx="6807200" cy="914400"/>
                <wp:effectExtent l="25400" t="25400" r="50800" b="50800"/>
                <wp:wrapNone/>
                <wp:docPr id="8" name="Rectangle 8"/>
                <wp:cNvGraphicFramePr/>
                <a:graphic xmlns:a="http://schemas.openxmlformats.org/drawingml/2006/main">
                  <a:graphicData uri="http://schemas.microsoft.com/office/word/2010/wordprocessingShape">
                    <wps:wsp>
                      <wps:cNvSpPr/>
                      <wps:spPr>
                        <a:xfrm>
                          <a:off x="0" y="0"/>
                          <a:ext cx="6807200" cy="914400"/>
                        </a:xfrm>
                        <a:prstGeom prst="rect">
                          <a:avLst/>
                        </a:prstGeom>
                        <a:noFill/>
                        <a:ln w="76200" cmpd="sng">
                          <a:solidFill>
                            <a:srgbClr val="19B7B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C0594" id="Rectangle 8" o:spid="_x0000_s1026" style="position:absolute;margin-left:-24pt;margin-top:15.4pt;width:536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" filled="f" strokecolor="#19b7b7" strokeweight="6pt"/>
            </w:pict>
          </mc:Fallback>
        </mc:AlternateContent>
      </w:r>
    </w:p>
    <w:p w14:paraId="7AC0887E" w14:textId="77777777" w:rsidR="000076EC" w:rsidRPr="000076EC" w:rsidRDefault="000076EC" w:rsidP="000076EC">
      <w:pPr>
        <w:jc w:val="center"/>
        <w:rPr>
          <w:b/>
          <w:bCs/>
          <w:sz w:val="2"/>
          <w:szCs w:val="2"/>
          <w:lang w:val="es-MX"/>
        </w:rPr>
      </w:pPr>
    </w:p>
    <w:p w14:paraId="36DDBE44" w14:textId="0100447D" w:rsidR="000076EC" w:rsidRPr="000076EC" w:rsidRDefault="002D2BC6" w:rsidP="000076EC">
      <w:pPr>
        <w:jc w:val="center"/>
        <w:rPr>
          <w:b/>
          <w:bCs/>
          <w:sz w:val="24"/>
          <w:szCs w:val="24"/>
          <w:lang w:val="es-MX"/>
        </w:rPr>
      </w:pPr>
      <w:r w:rsidRPr="008C2D05">
        <w:rPr>
          <w:b/>
          <w:bCs/>
          <w:sz w:val="24"/>
          <w:szCs w:val="24"/>
          <w:lang w:val="es-MX"/>
        </w:rPr>
        <w:t>Saca una foto y compártela con el nombre del negocio en las redes sociales usando</w:t>
      </w:r>
      <w:r w:rsidRPr="008C2D05">
        <w:rPr>
          <w:b/>
          <w:bCs/>
          <w:sz w:val="24"/>
          <w:szCs w:val="24"/>
          <w:lang w:val="es-MX"/>
        </w:rPr>
        <w:br/>
      </w:r>
      <w:r w:rsidRPr="008C2D05">
        <w:rPr>
          <w:b/>
          <w:bCs/>
          <w:sz w:val="32"/>
          <w:szCs w:val="32"/>
          <w:lang w:val="es-MX"/>
        </w:rPr>
        <w:t>#</w:t>
      </w:r>
      <w:proofErr w:type="spellStart"/>
      <w:r w:rsidRPr="008C2D05">
        <w:rPr>
          <w:b/>
          <w:bCs/>
          <w:sz w:val="32"/>
          <w:szCs w:val="32"/>
          <w:lang w:val="es-MX"/>
        </w:rPr>
        <w:t>SanaMente</w:t>
      </w:r>
      <w:proofErr w:type="spellEnd"/>
      <w:r w:rsidRPr="008C2D05">
        <w:rPr>
          <w:b/>
          <w:bCs/>
          <w:sz w:val="32"/>
          <w:szCs w:val="32"/>
          <w:lang w:val="es-MX"/>
        </w:rPr>
        <w:t xml:space="preserve"> y #</w:t>
      </w:r>
      <w:proofErr w:type="spellStart"/>
      <w:r w:rsidRPr="008C2D05">
        <w:rPr>
          <w:b/>
          <w:bCs/>
          <w:sz w:val="32"/>
          <w:szCs w:val="32"/>
          <w:lang w:val="es-MX"/>
        </w:rPr>
        <w:t>Prevenci</w:t>
      </w:r>
      <w:r w:rsidR="00553BF0">
        <w:rPr>
          <w:rFonts w:cstheme="minorHAnsi"/>
          <w:b/>
          <w:bCs/>
          <w:sz w:val="32"/>
          <w:szCs w:val="32"/>
          <w:lang w:val="es-MX"/>
        </w:rPr>
        <w:t>ó</w:t>
      </w:r>
      <w:r w:rsidRPr="008C2D05">
        <w:rPr>
          <w:b/>
          <w:bCs/>
          <w:sz w:val="32"/>
          <w:szCs w:val="32"/>
          <w:lang w:val="es-MX"/>
        </w:rPr>
        <w:t>nDelSuicido</w:t>
      </w:r>
      <w:proofErr w:type="spellEnd"/>
    </w:p>
    <w:sectPr w:rsidR="000076EC" w:rsidRPr="00007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4D9EF" w14:textId="77777777" w:rsidR="008570D3" w:rsidRDefault="008570D3" w:rsidP="00574C4F">
      <w:pPr>
        <w:spacing w:after="0" w:line="240" w:lineRule="auto"/>
      </w:pPr>
      <w:r>
        <w:separator/>
      </w:r>
    </w:p>
  </w:endnote>
  <w:endnote w:type="continuationSeparator" w:id="0">
    <w:p w14:paraId="4A80739A" w14:textId="77777777" w:rsidR="008570D3" w:rsidRDefault="008570D3" w:rsidP="00574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612FB" w14:textId="77777777" w:rsidR="008570D3" w:rsidRDefault="008570D3" w:rsidP="00574C4F">
      <w:pPr>
        <w:spacing w:after="0" w:line="240" w:lineRule="auto"/>
      </w:pPr>
      <w:r>
        <w:separator/>
      </w:r>
    </w:p>
  </w:footnote>
  <w:footnote w:type="continuationSeparator" w:id="0">
    <w:p w14:paraId="29FCCC34" w14:textId="77777777" w:rsidR="008570D3" w:rsidRDefault="008570D3" w:rsidP="00574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3A1E0" w14:textId="7CE2A82A" w:rsidR="00CD717A" w:rsidRDefault="00CD717A">
    <w:pPr>
      <w:pStyle w:val="Header"/>
    </w:pPr>
    <w:r>
      <w:rPr>
        <w:noProof/>
      </w:rPr>
      <w:drawing>
        <wp:inline distT="0" distB="0" distL="0" distR="0" wp14:anchorId="68D4B06D" wp14:editId="1E2B4429">
          <wp:extent cx="5934075" cy="1924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924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53479"/>
    <w:multiLevelType w:val="hybridMultilevel"/>
    <w:tmpl w:val="7E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8B"/>
    <w:rsid w:val="000076EC"/>
    <w:rsid w:val="000133C1"/>
    <w:rsid w:val="002D2BC6"/>
    <w:rsid w:val="00553BF0"/>
    <w:rsid w:val="0055638B"/>
    <w:rsid w:val="00574C4F"/>
    <w:rsid w:val="005B328A"/>
    <w:rsid w:val="006E252B"/>
    <w:rsid w:val="008570D3"/>
    <w:rsid w:val="009F4E6D"/>
    <w:rsid w:val="00CD717A"/>
    <w:rsid w:val="00E7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70D9"/>
  <w15:chartTrackingRefBased/>
  <w15:docId w15:val="{322B1040-5452-44DC-950E-5F2EDD71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38B"/>
    <w:pPr>
      <w:ind w:left="720"/>
      <w:contextualSpacing/>
    </w:pPr>
  </w:style>
  <w:style w:type="paragraph" w:styleId="Header">
    <w:name w:val="header"/>
    <w:basedOn w:val="Normal"/>
    <w:link w:val="HeaderChar"/>
    <w:uiPriority w:val="99"/>
    <w:unhideWhenUsed/>
    <w:rsid w:val="00574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C4F"/>
  </w:style>
  <w:style w:type="paragraph" w:styleId="Footer">
    <w:name w:val="footer"/>
    <w:basedOn w:val="Normal"/>
    <w:link w:val="FooterChar"/>
    <w:uiPriority w:val="99"/>
    <w:unhideWhenUsed/>
    <w:rsid w:val="00574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259E992F17274E81ADFC36EBD0EF07" ma:contentTypeVersion="10" ma:contentTypeDescription="Create a new document." ma:contentTypeScope="" ma:versionID="caefcc9fb08b03899a52a986239b8990">
  <xsd:schema xmlns:xsd="http://www.w3.org/2001/XMLSchema" xmlns:xs="http://www.w3.org/2001/XMLSchema" xmlns:p="http://schemas.microsoft.com/office/2006/metadata/properties" xmlns:ns3="2b6dc329-64e4-4813-bd57-2f44411c47db" targetNamespace="http://schemas.microsoft.com/office/2006/metadata/properties" ma:root="true" ma:fieldsID="fffecbd295bd9d4dcce76e2e51b5e950" ns3:_="">
    <xsd:import namespace="2b6dc329-64e4-4813-bd57-2f44411c47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dc329-64e4-4813-bd57-2f44411c4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DF529-AA68-492E-AED9-91F168DF98FF}">
  <ds:schemaRefs>
    <ds:schemaRef ds:uri="http://schemas.microsoft.com/sharepoint/v3/contenttype/forms"/>
  </ds:schemaRefs>
</ds:datastoreItem>
</file>

<file path=customXml/itemProps2.xml><?xml version="1.0" encoding="utf-8"?>
<ds:datastoreItem xmlns:ds="http://schemas.openxmlformats.org/officeDocument/2006/customXml" ds:itemID="{D5F29C9E-492C-446A-9EC6-F8B5087CF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dc329-64e4-4813-bd57-2f44411c4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25600-7A1C-4C79-A15D-57DCCCAE86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Ayala</dc:creator>
  <cp:keywords/>
  <dc:description/>
  <cp:lastModifiedBy>Emily Ayala</cp:lastModifiedBy>
  <cp:revision>4</cp:revision>
  <dcterms:created xsi:type="dcterms:W3CDTF">2019-08-05T18:58:00Z</dcterms:created>
  <dcterms:modified xsi:type="dcterms:W3CDTF">2019-08-08T21:15:00Z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0x01010025259E992F17274E81ADFC36EBD0EF07</vt:lpwstr>
  </property>
</Properties>
</file>