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2D6470" w14:textId="77777777" w:rsidR="00FA094B" w:rsidRDefault="00FA094B">
      <w:pPr>
        <w:rPr>
          <w:rFonts w:ascii="Helvetica Neue Light" w:hAnsi="Helvetica Neue Light"/>
          <w:lang w:val="es-419"/>
        </w:rPr>
      </w:pPr>
    </w:p>
    <w:p w14:paraId="1180B61B" w14:textId="7D3E897C" w:rsidR="0054072D" w:rsidRDefault="002A37C9">
      <w:pPr>
        <w:rPr>
          <w:rFonts w:ascii="Helvetica Neue Light" w:hAnsi="Helvetica Neue Light"/>
          <w:lang w:val="es-ES"/>
        </w:rPr>
      </w:pPr>
      <w:r w:rsidRPr="002A37C9">
        <w:rPr>
          <w:rFonts w:ascii="Helvetica Neue Light" w:hAnsi="Helvetica Neue Light"/>
          <w:lang w:val="es-419"/>
        </w:rPr>
        <w:t>Título</w:t>
      </w:r>
      <w:r w:rsidR="0054072D">
        <w:rPr>
          <w:rFonts w:ascii="Helvetica Neue Light" w:hAnsi="Helvetica Neue Light"/>
          <w:lang w:val="es-ES"/>
        </w:rPr>
        <w:t>o del correo electrónico: “SanaMente: Expresa tu apoyo”</w:t>
      </w:r>
    </w:p>
    <w:p w14:paraId="6A98C64D" w14:textId="355D2AE0" w:rsidR="0054072D" w:rsidRDefault="0054072D" w:rsidP="0054072D">
      <w:p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54072D">
        <w:rPr>
          <w:rFonts w:ascii="Helvetica Neue Light" w:hAnsi="Helvetica Neue Light"/>
          <w:lang w:val="es-ES"/>
        </w:rPr>
        <w:br/>
      </w:r>
      <w:r w:rsidRPr="0054072D">
        <w:rPr>
          <w:rFonts w:ascii="Helvetica Neue Light" w:hAnsi="Helvetica Neue Light"/>
          <w:color w:val="222222"/>
          <w:shd w:val="clear" w:color="auto" w:fill="F8F9FA"/>
          <w:lang w:val="es-ES"/>
        </w:rPr>
        <w:t>¿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Cómo </w:t>
      </w:r>
      <w:r w:rsidR="00927DB0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es que 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las personas y las comunidades </w:t>
      </w:r>
      <w:r w:rsidR="00E47ED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enfrentan 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eventos</w:t>
      </w:r>
      <w:r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difíciles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y desafíos como una enfermedad grave, la muerte de un ser querido, problemas de relación, la pérdida de un trabajo y otros eventos traumáticos? ¿Cómo podemos brindar apoyo a nuestros seres queridos cuando están</w:t>
      </w:r>
      <w:r w:rsidR="00E47ED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pasando por un evento traumático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? </w:t>
      </w:r>
    </w:p>
    <w:p w14:paraId="080994D6" w14:textId="52429F94" w:rsidR="00EC2878" w:rsidRDefault="00E47ED8" w:rsidP="0054072D">
      <w:p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Estudios 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muestra que la capacidad de </w:t>
      </w:r>
      <w:r w:rsidR="00062CEC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resiliencia</w:t>
      </w:r>
      <w:r w:rsid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—o 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la capacidad de "recuperarse" después de experiencias difíciles</w:t>
      </w:r>
      <w:r w:rsid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—no 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es un rasgo innato, sino más bien un conjunto complejo de comportamientos, pensamientos y acciones que se pueden aprender y fortalecer. Y una de las mejores formas de </w:t>
      </w:r>
      <w:r w:rsidR="0054072D" w:rsidRPr="0066178A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desarrollar resiliencia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es 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fortalecer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conexiones con las personas que te rodean, ya sea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tu comunidad o tus amigos y familiares. Las relaciones sólidas y de apoyo con familiares cercanos, amigos y seres queridos son un elemento clave para una vida más feliz y saludable.</w:t>
      </w:r>
    </w:p>
    <w:p w14:paraId="1E5BC36C" w14:textId="729F9534" w:rsidR="0054072D" w:rsidRDefault="0054072D" w:rsidP="0054072D">
      <w:p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Esta semana, fortale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ce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t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u comunidad expresando 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apoyo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a quienes 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te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rodean:</w:t>
      </w:r>
    </w:p>
    <w:p w14:paraId="4F9CF3A5" w14:textId="40C1CFBB" w:rsidR="0054072D" w:rsidRPr="00EC2878" w:rsidRDefault="0054072D" w:rsidP="00EC2878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Compart</w:t>
      </w:r>
      <w:r w:rsidR="00E47ED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e</w:t>
      </w:r>
      <w:r w:rsidRP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una de las </w:t>
      </w:r>
      <w:r w:rsidR="00D97FCF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t</w:t>
      </w:r>
      <w:r w:rsidRP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arjetas de afirmaci</w:t>
      </w:r>
      <w:r w:rsidRPr="00EC2878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ó</w:t>
      </w:r>
      <w:r w:rsidRP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n de 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SanaMente </w:t>
      </w:r>
      <w:r w:rsidRP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con un amigo, familiar, colega o incluso con un extraño. Puede descargar una versión imprimible o compartirla a través de las redes sociales visitando </w:t>
      </w:r>
      <w:hyperlink r:id="rId7" w:history="1">
        <w:r w:rsidRPr="00EC2878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https://emmresourcecenter.org/resources/message-cards</w:t>
        </w:r>
      </w:hyperlink>
      <w:r w:rsidRP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.</w:t>
      </w:r>
    </w:p>
    <w:p w14:paraId="1AE8343C" w14:textId="51279972" w:rsidR="0054072D" w:rsidRPr="0054072D" w:rsidRDefault="0054072D" w:rsidP="0054072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54072D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¡Ú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nete al desaf</w:t>
      </w:r>
      <w:r w:rsidRPr="0054072D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í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o #</w:t>
      </w:r>
      <w:proofErr w:type="spellStart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ManySidesToMyStory</w:t>
      </w:r>
      <w:proofErr w:type="spellEnd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Social Media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(en inglés)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! Este año, a lo largo de</w:t>
      </w:r>
      <w:r w:rsidR="00E47ED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l mes de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mayo, </w:t>
      </w:r>
      <w:r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SanaMente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se ha asociado con la estrella de Disney y defensora de la salud mental, Sofia </w:t>
      </w:r>
      <w:proofErr w:type="spellStart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Wylie</w:t>
      </w:r>
      <w:proofErr w:type="spellEnd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, para alentar a otros a expresar los múltiples lados de su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s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historia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s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para crear conciencia sobre la salud mental y apoyar aquellos que pueden estar experimentando problemas de salud mental. Visite manysidestomystory.com para obtener más información y unirse al movimiento. </w:t>
      </w:r>
    </w:p>
    <w:p w14:paraId="040D7A74" w14:textId="0F09DFF6" w:rsidR="0054072D" w:rsidRPr="0054072D" w:rsidRDefault="0054072D" w:rsidP="0054072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Compart</w:t>
      </w:r>
      <w:r w:rsidR="00E47ED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e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la </w:t>
      </w:r>
      <w:hyperlink r:id="rId8" w:history="1">
        <w:r w:rsid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g</w:t>
        </w:r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u</w:t>
        </w:r>
        <w:r w:rsidRPr="00F104A3">
          <w:rPr>
            <w:rStyle w:val="Hyperlink"/>
            <w:rFonts w:ascii="Helvetica Neue Light" w:hAnsi="Helvetica Neue Light" w:cs="Roboto"/>
            <w:shd w:val="clear" w:color="auto" w:fill="FFFFFF" w:themeFill="background1"/>
            <w:lang w:val="es-ES"/>
          </w:rPr>
          <w:t>í</w:t>
        </w:r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a de apoyo para la salud mental</w:t>
        </w:r>
      </w:hyperlink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de</w:t>
      </w:r>
      <w:r w:rsidR="00EC287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SanaMente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. </w:t>
      </w:r>
    </w:p>
    <w:p w14:paraId="116FC5C0" w14:textId="507BBC71" w:rsidR="0054072D" w:rsidRPr="0054072D" w:rsidRDefault="00E47ED8" w:rsidP="0054072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Lee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y compart</w:t>
      </w:r>
      <w:r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e</w:t>
      </w:r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historias de esperanza y recuperación </w:t>
      </w:r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de los </w:t>
      </w:r>
      <w:hyperlink r:id="rId9" w:history="1">
        <w:r w:rsidR="00F104A3"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testimonios de</w:t>
        </w:r>
        <w:r w:rsidR="0054072D"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 xml:space="preserve"> </w:t>
        </w:r>
        <w:r w:rsidR="00F104A3"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SanaMente</w:t>
        </w:r>
      </w:hyperlink>
      <w:r w:rsidR="0054072D"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. </w:t>
      </w:r>
    </w:p>
    <w:p w14:paraId="512CA64B" w14:textId="31E50682" w:rsidR="0054072D" w:rsidRPr="0054072D" w:rsidRDefault="0054072D" w:rsidP="0054072D">
      <w:pPr>
        <w:pStyle w:val="ListParagraph"/>
        <w:numPr>
          <w:ilvl w:val="0"/>
          <w:numId w:val="1"/>
        </w:num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Imprima el nuevo p</w:t>
      </w:r>
      <w:r w:rsidRPr="0054072D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ó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ster "</w:t>
      </w:r>
      <w:proofErr w:type="spellStart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Take</w:t>
      </w:r>
      <w:proofErr w:type="spellEnd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</w:t>
      </w:r>
      <w:proofErr w:type="spellStart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One</w:t>
      </w:r>
      <w:proofErr w:type="spellEnd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" (disponible en </w:t>
      </w:r>
      <w:hyperlink r:id="rId10" w:history="1"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ingl</w:t>
        </w:r>
        <w:r w:rsidRPr="00F104A3">
          <w:rPr>
            <w:rStyle w:val="Hyperlink"/>
            <w:rFonts w:ascii="Helvetica Neue Light" w:hAnsi="Helvetica Neue Light" w:cs="Roboto"/>
            <w:shd w:val="clear" w:color="auto" w:fill="FFFFFF" w:themeFill="background1"/>
            <w:lang w:val="es-ES"/>
          </w:rPr>
          <w:t>é</w:t>
        </w:r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s</w:t>
        </w:r>
      </w:hyperlink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y </w:t>
      </w:r>
      <w:hyperlink r:id="rId11" w:history="1"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espa</w:t>
        </w:r>
        <w:r w:rsidRPr="00F104A3">
          <w:rPr>
            <w:rStyle w:val="Hyperlink"/>
            <w:rFonts w:ascii="Helvetica Neue Light" w:hAnsi="Helvetica Neue Light" w:cs="Roboto"/>
            <w:shd w:val="clear" w:color="auto" w:fill="FFFFFF" w:themeFill="background1"/>
            <w:lang w:val="es-ES"/>
          </w:rPr>
          <w:t>ñ</w:t>
        </w:r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ol</w:t>
        </w:r>
      </w:hyperlink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) y publ</w:t>
      </w:r>
      <w:r w:rsidR="00E47ED8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ica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fuera de </w:t>
      </w:r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t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u casa, o tal vez en </w:t>
      </w:r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el 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edificio de </w:t>
      </w:r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tu 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apartament</w:t>
      </w:r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o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. </w:t>
      </w:r>
      <w:r w:rsidRPr="0054072D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¡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Podr</w:t>
      </w:r>
      <w:r w:rsidRPr="0054072D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í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a alegrar el d</w:t>
      </w:r>
      <w:r w:rsidRPr="0054072D">
        <w:rPr>
          <w:rFonts w:ascii="Helvetica Neue Light" w:hAnsi="Helvetica Neue Light" w:cs="Roboto"/>
          <w:color w:val="222222"/>
          <w:shd w:val="clear" w:color="auto" w:fill="FFFFFF" w:themeFill="background1"/>
          <w:lang w:val="es-ES"/>
        </w:rPr>
        <w:t>í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a de alguien!</w:t>
      </w:r>
    </w:p>
    <w:p w14:paraId="146EFC4E" w14:textId="5EABCF9D" w:rsidR="0054072D" w:rsidRDefault="0054072D" w:rsidP="0054072D">
      <w:pPr>
        <w:shd w:val="clear" w:color="auto" w:fill="FFFFFF" w:themeFill="background1"/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</w:pP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¡Encuentre aún más actividades en </w:t>
      </w:r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la caja de herramientas de </w:t>
      </w:r>
      <w:proofErr w:type="spellStart"/>
      <w:r w:rsidR="00F104A3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SanaMante</w:t>
      </w:r>
      <w:proofErr w:type="spellEnd"/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</w:t>
      </w:r>
      <w:hyperlink r:id="rId12" w:history="1">
        <w:r w:rsidRPr="00F104A3">
          <w:rPr>
            <w:rStyle w:val="Hyperlink"/>
            <w:rFonts w:ascii="Helvetica Neue Light" w:hAnsi="Helvetica Neue Light"/>
            <w:shd w:val="clear" w:color="auto" w:fill="FFFFFF" w:themeFill="background1"/>
            <w:lang w:val="es-ES"/>
          </w:rPr>
          <w:t>aquí</w:t>
        </w:r>
      </w:hyperlink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! </w:t>
      </w:r>
    </w:p>
    <w:p w14:paraId="571CC9FB" w14:textId="77777777" w:rsidR="0054072D" w:rsidRPr="0054072D" w:rsidRDefault="0054072D" w:rsidP="0054072D">
      <w:pPr>
        <w:shd w:val="clear" w:color="auto" w:fill="FFFFFF" w:themeFill="background1"/>
        <w:rPr>
          <w:rFonts w:ascii="Helvetica Neue Light" w:hAnsi="Helvetica Neue Light"/>
          <w:lang w:val="es-ES"/>
        </w:rPr>
      </w:pP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Recurso adicional</w:t>
      </w:r>
      <w:r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(en inglés)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>: Consejos para hablar y ayudar a los niños y jóvenes a</w:t>
      </w:r>
      <w:r w:rsidR="00D97FCF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superar</w:t>
      </w:r>
      <w:r w:rsidRPr="0054072D">
        <w:rPr>
          <w:rFonts w:ascii="Helvetica Neue Light" w:hAnsi="Helvetica Neue Light"/>
          <w:color w:val="222222"/>
          <w:shd w:val="clear" w:color="auto" w:fill="FFFFFF" w:themeFill="background1"/>
          <w:lang w:val="es-ES"/>
        </w:rPr>
        <w:t xml:space="preserve"> después de un desastre o evento traumático: una guía para padres, cuidadores y maestros. (2013) https://www.samhsa.gov/trauma-violence/publications-resources</w:t>
      </w:r>
    </w:p>
    <w:sectPr w:rsidR="0054072D" w:rsidRPr="0054072D">
      <w:headerReference w:type="default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757C03" w14:textId="77777777" w:rsidR="005B197B" w:rsidRDefault="005B197B" w:rsidP="00FA094B">
      <w:pPr>
        <w:spacing w:after="0" w:line="240" w:lineRule="auto"/>
      </w:pPr>
      <w:r>
        <w:separator/>
      </w:r>
    </w:p>
  </w:endnote>
  <w:endnote w:type="continuationSeparator" w:id="0">
    <w:p w14:paraId="7B86B589" w14:textId="77777777" w:rsidR="005B197B" w:rsidRDefault="005B197B" w:rsidP="00FA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 Light">
    <w:altName w:val="Arial Nova Light"/>
    <w:charset w:val="00"/>
    <w:family w:val="auto"/>
    <w:pitch w:val="variable"/>
    <w:sig w:usb0="A00002FF" w:usb1="5000205B" w:usb2="00000002" w:usb3="00000000" w:csb0="00000007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2B873" w14:textId="75D2A218" w:rsidR="000A7140" w:rsidRDefault="00E33F30">
    <w:pPr>
      <w:pStyle w:val="Footer"/>
    </w:pPr>
    <w:r>
      <w:rPr>
        <w:rFonts w:ascii="Cambria" w:hAnsi="Cambria"/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2FDCDADD" wp14:editId="144F63AE">
          <wp:simplePos x="0" y="0"/>
          <wp:positionH relativeFrom="margin">
            <wp:posOffset>3414395</wp:posOffset>
          </wp:positionH>
          <wp:positionV relativeFrom="paragraph">
            <wp:posOffset>-76835</wp:posOffset>
          </wp:positionV>
          <wp:extent cx="2619375" cy="533400"/>
          <wp:effectExtent l="0" t="0" r="9525" b="0"/>
          <wp:wrapTight wrapText="bothSides">
            <wp:wrapPolygon edited="0">
              <wp:start x="0" y="0"/>
              <wp:lineTo x="0" y="20829"/>
              <wp:lineTo x="21521" y="20829"/>
              <wp:lineTo x="21521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5930"/>
                  <a:stretch/>
                </pic:blipFill>
                <pic:spPr bwMode="auto">
                  <a:xfrm>
                    <a:off x="0" y="0"/>
                    <a:ext cx="26193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C08983" w14:textId="77777777" w:rsidR="005B197B" w:rsidRDefault="005B197B" w:rsidP="00FA094B">
      <w:pPr>
        <w:spacing w:after="0" w:line="240" w:lineRule="auto"/>
      </w:pPr>
      <w:r>
        <w:separator/>
      </w:r>
    </w:p>
  </w:footnote>
  <w:footnote w:type="continuationSeparator" w:id="0">
    <w:p w14:paraId="6A2DD835" w14:textId="77777777" w:rsidR="005B197B" w:rsidRDefault="005B197B" w:rsidP="00FA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BB30A5" w14:textId="5E5C4AD4" w:rsidR="00FA094B" w:rsidRDefault="000A7140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5AF9EFB" wp14:editId="3E57D3F1">
          <wp:simplePos x="0" y="0"/>
          <wp:positionH relativeFrom="margin">
            <wp:align>center</wp:align>
          </wp:positionH>
          <wp:positionV relativeFrom="paragraph">
            <wp:posOffset>-257175</wp:posOffset>
          </wp:positionV>
          <wp:extent cx="2642870" cy="739775"/>
          <wp:effectExtent l="0" t="0" r="5080" b="3175"/>
          <wp:wrapTight wrapText="bothSides">
            <wp:wrapPolygon edited="0">
              <wp:start x="0" y="0"/>
              <wp:lineTo x="0" y="21136"/>
              <wp:lineTo x="21486" y="21136"/>
              <wp:lineTo x="21486" y="0"/>
              <wp:lineTo x="0" y="0"/>
            </wp:wrapPolygon>
          </wp:wrapTight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287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C4A60"/>
    <w:multiLevelType w:val="hybridMultilevel"/>
    <w:tmpl w:val="D1949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72D"/>
    <w:rsid w:val="000600DB"/>
    <w:rsid w:val="00062CEC"/>
    <w:rsid w:val="000A7140"/>
    <w:rsid w:val="000B4843"/>
    <w:rsid w:val="00134340"/>
    <w:rsid w:val="002A37C9"/>
    <w:rsid w:val="00434BC7"/>
    <w:rsid w:val="00500E48"/>
    <w:rsid w:val="0054072D"/>
    <w:rsid w:val="005B197B"/>
    <w:rsid w:val="0066178A"/>
    <w:rsid w:val="00927DB0"/>
    <w:rsid w:val="00CC35AD"/>
    <w:rsid w:val="00D97FCF"/>
    <w:rsid w:val="00E33F30"/>
    <w:rsid w:val="00E47ED8"/>
    <w:rsid w:val="00EC2878"/>
    <w:rsid w:val="00F104A3"/>
    <w:rsid w:val="00FA0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E9D93"/>
  <w15:chartTrackingRefBased/>
  <w15:docId w15:val="{D6B6CC2A-131F-4A7C-A5DB-C866244C7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07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072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407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B484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484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484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484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484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4843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484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35AD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FA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94B"/>
  </w:style>
  <w:style w:type="paragraph" w:styleId="Footer">
    <w:name w:val="footer"/>
    <w:basedOn w:val="Normal"/>
    <w:link w:val="FooterChar"/>
    <w:uiPriority w:val="99"/>
    <w:unhideWhenUsed/>
    <w:rsid w:val="00FA094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mresourcecenter.org/system/files/2017-09/SanaMente-101_Final.pdf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emmresourcecenter.org/resources/message-cards" TargetMode="External"/><Relationship Id="rId12" Type="http://schemas.openxmlformats.org/officeDocument/2006/relationships/hyperlink" Target="http://www.eachmindmatters.org/may202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mmresourcecenter.org/system/files/2020-03/Take%20Ones%20-%20Spanish.pdf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emmresourcecenter.org/system/files/2020-03/Take%20Ones%20-%20English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anamente.org/testimonios/?tipos-de-medio=video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Rosio Bugarin Pedroso</dc:creator>
  <cp:keywords/>
  <dc:description/>
  <cp:lastModifiedBy>Eric Spector</cp:lastModifiedBy>
  <cp:revision>7</cp:revision>
  <dcterms:created xsi:type="dcterms:W3CDTF">2020-04-29T22:15:00Z</dcterms:created>
  <dcterms:modified xsi:type="dcterms:W3CDTF">2020-05-04T15:33:00Z</dcterms:modified>
</cp:coreProperties>
</file>