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2D568F" w14:textId="77777777" w:rsidR="006F268F" w:rsidRDefault="006F268F" w:rsidP="006F268F">
      <w:pPr>
        <w:rPr>
          <w:rFonts w:ascii="Calibri" w:eastAsia="Times New Roman" w:hAnsi="Calibri" w:cs="Calibri"/>
          <w:b/>
          <w:bCs/>
          <w:color w:val="000000"/>
          <w:sz w:val="20"/>
          <w:szCs w:val="20"/>
        </w:rPr>
      </w:pPr>
    </w:p>
    <w:p w14:paraId="736E2544" w14:textId="77777777" w:rsidR="00A46C48" w:rsidRPr="00A46C48" w:rsidRDefault="00A46C48" w:rsidP="00A46C48">
      <w:pPr>
        <w:rPr>
          <w:rFonts w:ascii="Times New Roman" w:eastAsia="Times New Roman" w:hAnsi="Times New Roman" w:cs="Times New Roman"/>
        </w:rPr>
      </w:pPr>
      <w:r w:rsidRPr="00A46C48">
        <w:rPr>
          <w:rFonts w:ascii="Calibri" w:eastAsia="Times New Roman" w:hAnsi="Calibri" w:cs="Calibri"/>
          <w:b/>
          <w:bCs/>
          <w:color w:val="000000"/>
          <w:sz w:val="20"/>
          <w:szCs w:val="20"/>
        </w:rPr>
        <w:t xml:space="preserve">Send Date: </w:t>
      </w:r>
      <w:r w:rsidRPr="00A46C48">
        <w:rPr>
          <w:rFonts w:ascii="Calibri" w:eastAsia="Times New Roman" w:hAnsi="Calibri" w:cs="Calibri"/>
          <w:color w:val="000000"/>
          <w:sz w:val="20"/>
          <w:szCs w:val="20"/>
        </w:rPr>
        <w:t>Wednesday, September 9th, 2020 </w:t>
      </w:r>
    </w:p>
    <w:p w14:paraId="63988A87" w14:textId="77777777" w:rsidR="00A46C48" w:rsidRPr="00A46C48" w:rsidRDefault="00A46C48" w:rsidP="00A46C48">
      <w:pPr>
        <w:rPr>
          <w:rFonts w:ascii="Times New Roman" w:eastAsia="Times New Roman" w:hAnsi="Times New Roman" w:cs="Times New Roman"/>
        </w:rPr>
      </w:pPr>
      <w:r w:rsidRPr="00A46C48">
        <w:rPr>
          <w:rFonts w:ascii="Calibri" w:eastAsia="Times New Roman" w:hAnsi="Calibri" w:cs="Calibri"/>
          <w:b/>
          <w:bCs/>
          <w:color w:val="000000"/>
          <w:sz w:val="20"/>
          <w:szCs w:val="20"/>
        </w:rPr>
        <w:t xml:space="preserve">Email Subject: </w:t>
      </w:r>
      <w:r w:rsidRPr="00A46C48">
        <w:rPr>
          <w:rFonts w:ascii="Calibri" w:eastAsia="Times New Roman" w:hAnsi="Calibri" w:cs="Calibri"/>
          <w:color w:val="000000"/>
          <w:sz w:val="20"/>
          <w:szCs w:val="20"/>
        </w:rPr>
        <w:t>“Suicide Prevention Week 2020: Celebrating Recovery” </w:t>
      </w:r>
    </w:p>
    <w:p w14:paraId="6E073B60" w14:textId="77777777" w:rsidR="00A46C48" w:rsidRPr="00A46C48" w:rsidRDefault="00A46C48" w:rsidP="00A46C48">
      <w:pPr>
        <w:rPr>
          <w:rFonts w:ascii="Times New Roman" w:eastAsia="Times New Roman" w:hAnsi="Times New Roman" w:cs="Times New Roman"/>
        </w:rPr>
      </w:pPr>
    </w:p>
    <w:p w14:paraId="267DC604" w14:textId="77777777" w:rsidR="00A46C48" w:rsidRPr="00A46C48" w:rsidRDefault="00A46C48" w:rsidP="00A46C48">
      <w:pPr>
        <w:rPr>
          <w:rFonts w:ascii="Times New Roman" w:eastAsia="Times New Roman" w:hAnsi="Times New Roman" w:cs="Times New Roman"/>
        </w:rPr>
      </w:pPr>
      <w:r w:rsidRPr="00A46C48">
        <w:rPr>
          <w:rFonts w:ascii="Calibri" w:eastAsia="Times New Roman" w:hAnsi="Calibri" w:cs="Calibri"/>
          <w:color w:val="000000"/>
          <w:sz w:val="20"/>
          <w:szCs w:val="20"/>
        </w:rPr>
        <w:t>Beyond Suicide Prevention Awareness Week and World Suicide Prevention Day, September also holds National Recovery Month. National Recovery Month seeks to increase awareness and understanding of mental and substance use disorders, as well as spread the message that people can and do live healthy and rewarding lives in recovery. </w:t>
      </w:r>
    </w:p>
    <w:p w14:paraId="42224FE9" w14:textId="77777777" w:rsidR="00A46C48" w:rsidRPr="00A46C48" w:rsidRDefault="00A46C48" w:rsidP="00A46C48">
      <w:pPr>
        <w:rPr>
          <w:rFonts w:ascii="Times New Roman" w:eastAsia="Times New Roman" w:hAnsi="Times New Roman" w:cs="Times New Roman"/>
        </w:rPr>
      </w:pPr>
    </w:p>
    <w:p w14:paraId="396069EC" w14:textId="77777777" w:rsidR="00A46C48" w:rsidRPr="00A46C48" w:rsidRDefault="00A46C48" w:rsidP="00A46C48">
      <w:pPr>
        <w:rPr>
          <w:rFonts w:ascii="Times New Roman" w:eastAsia="Times New Roman" w:hAnsi="Times New Roman" w:cs="Times New Roman"/>
        </w:rPr>
      </w:pPr>
      <w:r w:rsidRPr="00A46C48">
        <w:rPr>
          <w:rFonts w:ascii="Calibri" w:eastAsia="Times New Roman" w:hAnsi="Calibri" w:cs="Calibri"/>
          <w:color w:val="000000"/>
          <w:sz w:val="20"/>
          <w:szCs w:val="20"/>
        </w:rPr>
        <w:t xml:space="preserve">SAMHSA defines </w:t>
      </w:r>
      <w:r w:rsidRPr="00A46C48">
        <w:rPr>
          <w:rFonts w:ascii="Calibri" w:eastAsia="Times New Roman" w:hAnsi="Calibri" w:cs="Calibri"/>
          <w:b/>
          <w:bCs/>
          <w:color w:val="000000"/>
          <w:sz w:val="20"/>
          <w:szCs w:val="20"/>
        </w:rPr>
        <w:t>recovery</w:t>
      </w:r>
      <w:r w:rsidRPr="00A46C48">
        <w:rPr>
          <w:rFonts w:ascii="Calibri" w:eastAsia="Times New Roman" w:hAnsi="Calibri" w:cs="Calibri"/>
          <w:color w:val="000000"/>
          <w:sz w:val="20"/>
          <w:szCs w:val="20"/>
        </w:rPr>
        <w:t xml:space="preserve"> as “a process of change through which individuals improve their health and wellness, live a self-directed life and strive to reach their full potential. Recovery is not only possible, it is achievable. </w:t>
      </w:r>
      <w:hyperlink r:id="rId7" w:history="1">
        <w:r w:rsidRPr="00A46C48">
          <w:rPr>
            <w:rFonts w:ascii="Calibri" w:eastAsia="Times New Roman" w:hAnsi="Calibri" w:cs="Calibri"/>
            <w:color w:val="1155CC"/>
            <w:sz w:val="20"/>
            <w:szCs w:val="20"/>
            <w:u w:val="single"/>
          </w:rPr>
          <w:t>Research</w:t>
        </w:r>
      </w:hyperlink>
      <w:r w:rsidRPr="00A46C48">
        <w:rPr>
          <w:rFonts w:ascii="Calibri" w:eastAsia="Times New Roman" w:hAnsi="Calibri" w:cs="Calibri"/>
          <w:color w:val="000000"/>
          <w:sz w:val="20"/>
          <w:szCs w:val="20"/>
        </w:rPr>
        <w:t xml:space="preserve"> has found that even when people have what are considered to be serious and persistent mental health disorders, such as schizophrenia, there is still a potential for partial and/or full recovery. Millions of people throughout the world are building a healthy and meaningful life in recovery today. Through the celebration of recovery, we are able to spread the message to people facing mental health challenges and substance use disorders that hope, resilience and recovery are attainable. As individuals living in recovery are empowered to share their stories, individuals seeking to achieve their recovery goals can be empowered as well. </w:t>
      </w:r>
    </w:p>
    <w:p w14:paraId="42CC5920" w14:textId="77777777" w:rsidR="00A46C48" w:rsidRPr="00A46C48" w:rsidRDefault="00A46C48" w:rsidP="00A46C48">
      <w:pPr>
        <w:rPr>
          <w:rFonts w:ascii="Times New Roman" w:eastAsia="Times New Roman" w:hAnsi="Times New Roman" w:cs="Times New Roman"/>
        </w:rPr>
      </w:pPr>
    </w:p>
    <w:p w14:paraId="34840B06" w14:textId="77777777" w:rsidR="00A46C48" w:rsidRPr="00A46C48" w:rsidRDefault="00A46C48" w:rsidP="00A46C48">
      <w:pPr>
        <w:rPr>
          <w:rFonts w:ascii="Times New Roman" w:eastAsia="Times New Roman" w:hAnsi="Times New Roman" w:cs="Times New Roman"/>
        </w:rPr>
      </w:pPr>
      <w:r w:rsidRPr="00A46C48">
        <w:rPr>
          <w:rFonts w:ascii="Calibri" w:eastAsia="Times New Roman" w:hAnsi="Calibri" w:cs="Calibri"/>
          <w:color w:val="000000"/>
          <w:sz w:val="20"/>
          <w:szCs w:val="20"/>
        </w:rPr>
        <w:t>Join the voices for recovery today: </w:t>
      </w:r>
    </w:p>
    <w:p w14:paraId="48A7BC52" w14:textId="77777777" w:rsidR="00A46C48" w:rsidRPr="00A46C48" w:rsidRDefault="00A46C48" w:rsidP="00A46C48">
      <w:pPr>
        <w:numPr>
          <w:ilvl w:val="0"/>
          <w:numId w:val="5"/>
        </w:numPr>
        <w:textAlignment w:val="baseline"/>
        <w:rPr>
          <w:rFonts w:ascii="Calibri" w:eastAsia="Times New Roman" w:hAnsi="Calibri" w:cs="Calibri"/>
          <w:color w:val="000000"/>
          <w:sz w:val="20"/>
          <w:szCs w:val="20"/>
        </w:rPr>
      </w:pPr>
      <w:r w:rsidRPr="00A46C48">
        <w:rPr>
          <w:rFonts w:ascii="Calibri" w:eastAsia="Times New Roman" w:hAnsi="Calibri" w:cs="Calibri"/>
          <w:color w:val="000000"/>
          <w:sz w:val="20"/>
          <w:szCs w:val="20"/>
        </w:rPr>
        <w:t>Share the “5 Ways to Incorporate Suicide Prevention in Alcohol and Other Drug (AOD) Treatment Settings” email with local AOD treatment providers</w:t>
      </w:r>
    </w:p>
    <w:p w14:paraId="65F07924" w14:textId="77777777" w:rsidR="00A46C48" w:rsidRPr="00A46C48" w:rsidRDefault="00A46C48" w:rsidP="00A46C48">
      <w:pPr>
        <w:numPr>
          <w:ilvl w:val="0"/>
          <w:numId w:val="5"/>
        </w:numPr>
        <w:textAlignment w:val="baseline"/>
        <w:rPr>
          <w:rFonts w:ascii="Calibri" w:eastAsia="Times New Roman" w:hAnsi="Calibri" w:cs="Calibri"/>
          <w:color w:val="000000"/>
          <w:sz w:val="20"/>
          <w:szCs w:val="20"/>
        </w:rPr>
      </w:pPr>
      <w:r w:rsidRPr="00A46C48">
        <w:rPr>
          <w:rFonts w:ascii="Calibri" w:eastAsia="Times New Roman" w:hAnsi="Calibri" w:cs="Calibri"/>
          <w:color w:val="000000"/>
          <w:sz w:val="20"/>
          <w:szCs w:val="20"/>
        </w:rPr>
        <w:t>Provide a suicide prevention gatekeeper training or presentation to the mental health, AOD or restaurant industry </w:t>
      </w:r>
    </w:p>
    <w:p w14:paraId="556454BC" w14:textId="77777777" w:rsidR="00A46C48" w:rsidRPr="00A46C48" w:rsidRDefault="00A46C48" w:rsidP="00A46C48">
      <w:pPr>
        <w:numPr>
          <w:ilvl w:val="0"/>
          <w:numId w:val="5"/>
        </w:numPr>
        <w:textAlignment w:val="baseline"/>
        <w:rPr>
          <w:rFonts w:ascii="Calibri" w:eastAsia="Times New Roman" w:hAnsi="Calibri" w:cs="Calibri"/>
          <w:color w:val="000000"/>
          <w:sz w:val="20"/>
          <w:szCs w:val="20"/>
        </w:rPr>
      </w:pPr>
      <w:r w:rsidRPr="00A46C48">
        <w:rPr>
          <w:rFonts w:ascii="Calibri" w:eastAsia="Times New Roman" w:hAnsi="Calibri" w:cs="Calibri"/>
          <w:color w:val="000000"/>
          <w:sz w:val="20"/>
          <w:szCs w:val="20"/>
        </w:rPr>
        <w:t xml:space="preserve">Reach out to your local restaurant association or restaurants directly to share Know the Signs Campaign information, including the </w:t>
      </w:r>
      <w:hyperlink r:id="rId8" w:history="1">
        <w:r w:rsidRPr="00A46C48">
          <w:rPr>
            <w:rFonts w:ascii="Calibri" w:eastAsia="Times New Roman" w:hAnsi="Calibri" w:cs="Calibri"/>
            <w:color w:val="1155CC"/>
            <w:sz w:val="20"/>
            <w:szCs w:val="20"/>
            <w:u w:val="single"/>
          </w:rPr>
          <w:t>Coasters and Coffee Sleeve Activity</w:t>
        </w:r>
      </w:hyperlink>
      <w:r w:rsidRPr="00A46C48">
        <w:rPr>
          <w:rFonts w:ascii="Calibri" w:eastAsia="Times New Roman" w:hAnsi="Calibri" w:cs="Calibri"/>
          <w:color w:val="000000"/>
          <w:sz w:val="20"/>
          <w:szCs w:val="20"/>
        </w:rPr>
        <w:t>. </w:t>
      </w:r>
    </w:p>
    <w:p w14:paraId="05139767" w14:textId="77777777" w:rsidR="00A46C48" w:rsidRPr="00A46C48" w:rsidRDefault="00A46C48" w:rsidP="00A46C48">
      <w:pPr>
        <w:numPr>
          <w:ilvl w:val="0"/>
          <w:numId w:val="5"/>
        </w:numPr>
        <w:textAlignment w:val="baseline"/>
        <w:rPr>
          <w:rFonts w:ascii="Calibri" w:eastAsia="Times New Roman" w:hAnsi="Calibri" w:cs="Calibri"/>
          <w:color w:val="000000"/>
          <w:sz w:val="20"/>
          <w:szCs w:val="20"/>
        </w:rPr>
      </w:pPr>
      <w:r w:rsidRPr="00A46C48">
        <w:rPr>
          <w:rFonts w:ascii="Calibri" w:eastAsia="Times New Roman" w:hAnsi="Calibri" w:cs="Calibri"/>
          <w:color w:val="000000"/>
          <w:sz w:val="20"/>
          <w:szCs w:val="20"/>
        </w:rPr>
        <w:t xml:space="preserve">Share stories of recovery and information on mental health and AOD resources. You can find stories from across California at </w:t>
      </w:r>
      <w:hyperlink r:id="rId9" w:history="1">
        <w:r w:rsidRPr="00A46C48">
          <w:rPr>
            <w:rFonts w:ascii="Calibri" w:eastAsia="Times New Roman" w:hAnsi="Calibri" w:cs="Calibri"/>
            <w:color w:val="1155CC"/>
            <w:sz w:val="20"/>
            <w:szCs w:val="20"/>
            <w:u w:val="single"/>
          </w:rPr>
          <w:t>Each Mind Matters Stories Collection</w:t>
        </w:r>
      </w:hyperlink>
      <w:r w:rsidRPr="00A46C48">
        <w:rPr>
          <w:rFonts w:ascii="Calibri" w:eastAsia="Times New Roman" w:hAnsi="Calibri" w:cs="Calibri"/>
          <w:color w:val="000000"/>
          <w:sz w:val="20"/>
          <w:szCs w:val="20"/>
        </w:rPr>
        <w:t>. </w:t>
      </w:r>
    </w:p>
    <w:p w14:paraId="5BA3FB7F" w14:textId="77777777" w:rsidR="00A46C48" w:rsidRPr="00A46C48" w:rsidRDefault="00A46C48" w:rsidP="00A46C48">
      <w:pPr>
        <w:numPr>
          <w:ilvl w:val="0"/>
          <w:numId w:val="5"/>
        </w:numPr>
        <w:textAlignment w:val="baseline"/>
        <w:rPr>
          <w:rFonts w:ascii="Calibri" w:eastAsia="Times New Roman" w:hAnsi="Calibri" w:cs="Calibri"/>
          <w:color w:val="000000"/>
          <w:sz w:val="20"/>
          <w:szCs w:val="20"/>
        </w:rPr>
      </w:pPr>
      <w:r w:rsidRPr="00A46C48">
        <w:rPr>
          <w:rFonts w:ascii="Calibri" w:eastAsia="Times New Roman" w:hAnsi="Calibri" w:cs="Calibri"/>
          <w:color w:val="000000"/>
          <w:sz w:val="20"/>
          <w:szCs w:val="20"/>
        </w:rPr>
        <w:t>Host an in-person or virtual Recovery Panel, where individuals in recovery can share their stories</w:t>
      </w:r>
    </w:p>
    <w:p w14:paraId="3CF41001" w14:textId="77777777" w:rsidR="00A46C48" w:rsidRPr="00A46C48" w:rsidRDefault="00A46C48" w:rsidP="00A46C48">
      <w:pPr>
        <w:rPr>
          <w:rFonts w:ascii="Times New Roman" w:eastAsia="Times New Roman" w:hAnsi="Times New Roman" w:cs="Times New Roman"/>
        </w:rPr>
      </w:pPr>
    </w:p>
    <w:p w14:paraId="7A16BA2C" w14:textId="77777777" w:rsidR="00A46C48" w:rsidRPr="00A46C48" w:rsidRDefault="00A46C48" w:rsidP="00A46C48">
      <w:pPr>
        <w:rPr>
          <w:rFonts w:ascii="Times New Roman" w:eastAsia="Times New Roman" w:hAnsi="Times New Roman" w:cs="Times New Roman"/>
        </w:rPr>
      </w:pPr>
      <w:r w:rsidRPr="00A46C48">
        <w:rPr>
          <w:rFonts w:ascii="Calibri" w:eastAsia="Times New Roman" w:hAnsi="Calibri" w:cs="Calibri"/>
          <w:color w:val="000000"/>
          <w:sz w:val="20"/>
          <w:szCs w:val="20"/>
        </w:rPr>
        <w:t xml:space="preserve">To learn more about National Recovery Month visit SAMHSA’s </w:t>
      </w:r>
      <w:hyperlink r:id="rId10" w:history="1">
        <w:r w:rsidRPr="00A46C48">
          <w:rPr>
            <w:rFonts w:ascii="Calibri" w:eastAsia="Times New Roman" w:hAnsi="Calibri" w:cs="Calibri"/>
            <w:color w:val="1155CC"/>
            <w:sz w:val="20"/>
            <w:szCs w:val="20"/>
            <w:u w:val="single"/>
          </w:rPr>
          <w:t>www.RecoveryMonth.gov</w:t>
        </w:r>
      </w:hyperlink>
    </w:p>
    <w:p w14:paraId="54F11295" w14:textId="77777777" w:rsidR="00A46C48" w:rsidRPr="00A46C48" w:rsidRDefault="00A46C48" w:rsidP="00A46C48">
      <w:pPr>
        <w:rPr>
          <w:rFonts w:ascii="Times New Roman" w:eastAsia="Times New Roman" w:hAnsi="Times New Roman" w:cs="Times New Roman"/>
        </w:rPr>
      </w:pPr>
    </w:p>
    <w:p w14:paraId="3F62CDD9" w14:textId="77777777" w:rsidR="00A46C48" w:rsidRPr="00A46C48" w:rsidRDefault="00A46C48" w:rsidP="00A46C48">
      <w:pPr>
        <w:rPr>
          <w:rFonts w:ascii="Times New Roman" w:eastAsia="Times New Roman" w:hAnsi="Times New Roman" w:cs="Times New Roman"/>
        </w:rPr>
      </w:pPr>
      <w:r w:rsidRPr="00A46C48">
        <w:rPr>
          <w:rFonts w:ascii="Calibri" w:eastAsia="Times New Roman" w:hAnsi="Calibri" w:cs="Calibri"/>
          <w:color w:val="000000"/>
          <w:sz w:val="20"/>
          <w:szCs w:val="20"/>
        </w:rPr>
        <w:t xml:space="preserve">Find even more activities in </w:t>
      </w:r>
      <w:hyperlink r:id="rId11" w:history="1">
        <w:r w:rsidRPr="00A46C48">
          <w:rPr>
            <w:rFonts w:ascii="Calibri" w:eastAsia="Times New Roman" w:hAnsi="Calibri" w:cs="Calibri"/>
            <w:color w:val="1155CC"/>
            <w:sz w:val="20"/>
            <w:szCs w:val="20"/>
            <w:u w:val="single"/>
          </w:rPr>
          <w:t>Each Mind Matters Suicide Prevention Week 2020 Kit here</w:t>
        </w:r>
      </w:hyperlink>
      <w:r w:rsidRPr="00A46C48">
        <w:rPr>
          <w:rFonts w:ascii="Calibri" w:eastAsia="Times New Roman" w:hAnsi="Calibri" w:cs="Calibri"/>
          <w:color w:val="000000"/>
          <w:sz w:val="20"/>
          <w:szCs w:val="20"/>
        </w:rPr>
        <w:t>. </w:t>
      </w:r>
    </w:p>
    <w:p w14:paraId="4C7FD101" w14:textId="77777777" w:rsidR="00A46C48" w:rsidRPr="00A46C48" w:rsidRDefault="00A46C48" w:rsidP="00A46C48">
      <w:pPr>
        <w:rPr>
          <w:rFonts w:ascii="Times New Roman" w:eastAsia="Times New Roman" w:hAnsi="Times New Roman" w:cs="Times New Roman"/>
        </w:rPr>
      </w:pPr>
    </w:p>
    <w:p w14:paraId="5E81DEAA" w14:textId="77777777" w:rsidR="00A46C48" w:rsidRPr="00A46C48" w:rsidRDefault="00A46C48" w:rsidP="00A46C48">
      <w:pPr>
        <w:rPr>
          <w:rFonts w:ascii="Times New Roman" w:eastAsia="Times New Roman" w:hAnsi="Times New Roman" w:cs="Times New Roman"/>
        </w:rPr>
      </w:pPr>
      <w:r w:rsidRPr="00A46C48">
        <w:rPr>
          <w:rFonts w:ascii="Calibri" w:eastAsia="Times New Roman" w:hAnsi="Calibri" w:cs="Calibri"/>
          <w:color w:val="000000"/>
          <w:sz w:val="20"/>
          <w:szCs w:val="20"/>
        </w:rPr>
        <w:t xml:space="preserve">Connect with Each Mind Matters and thousands throughout the country during Suicide Prevention Week and National Recovery Month online by tagging @EachMindMatters and </w:t>
      </w:r>
      <w:proofErr w:type="spellStart"/>
      <w:r w:rsidRPr="00A46C48">
        <w:rPr>
          <w:rFonts w:ascii="Calibri" w:eastAsia="Times New Roman" w:hAnsi="Calibri" w:cs="Calibri"/>
          <w:color w:val="000000"/>
          <w:sz w:val="20"/>
          <w:szCs w:val="20"/>
        </w:rPr>
        <w:t>usings</w:t>
      </w:r>
      <w:proofErr w:type="spellEnd"/>
      <w:r w:rsidRPr="00A46C48">
        <w:rPr>
          <w:rFonts w:ascii="Calibri" w:eastAsia="Times New Roman" w:hAnsi="Calibri" w:cs="Calibri"/>
          <w:color w:val="000000"/>
          <w:sz w:val="20"/>
          <w:szCs w:val="20"/>
        </w:rPr>
        <w:t xml:space="preserve"> hashtags #EachMindMatters #SuicidePreventionWeek2020 #NationalRecoveryMonth #KnowTheSigns </w:t>
      </w:r>
    </w:p>
    <w:p w14:paraId="37480EA7" w14:textId="77777777" w:rsidR="00A46C48" w:rsidRPr="00A46C48" w:rsidRDefault="00A46C48" w:rsidP="00A46C48">
      <w:pPr>
        <w:rPr>
          <w:rFonts w:ascii="Times New Roman" w:eastAsia="Times New Roman" w:hAnsi="Times New Roman" w:cs="Times New Roman"/>
        </w:rPr>
      </w:pPr>
    </w:p>
    <w:p w14:paraId="06D517F6" w14:textId="77777777" w:rsidR="001D71E4" w:rsidRDefault="001D71E4" w:rsidP="00A46C48"/>
    <w:sectPr w:rsidR="001D71E4" w:rsidSect="001D71E4">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9F899D" w14:textId="77777777" w:rsidR="00927810" w:rsidRDefault="00927810" w:rsidP="001D71E4">
      <w:r>
        <w:separator/>
      </w:r>
    </w:p>
  </w:endnote>
  <w:endnote w:type="continuationSeparator" w:id="0">
    <w:p w14:paraId="390F887C" w14:textId="77777777" w:rsidR="00927810" w:rsidRDefault="00927810" w:rsidP="001D7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20102010804080708"/>
    <w:charset w:val="00"/>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0C7DF9" w14:textId="77777777" w:rsidR="00927810" w:rsidRDefault="00927810" w:rsidP="001D71E4">
      <w:r>
        <w:separator/>
      </w:r>
    </w:p>
  </w:footnote>
  <w:footnote w:type="continuationSeparator" w:id="0">
    <w:p w14:paraId="4668137D" w14:textId="77777777" w:rsidR="00927810" w:rsidRDefault="00927810" w:rsidP="001D7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8752352"/>
      <w:placeholder>
        <w:docPart w:val="29B153FF193533489410B4D6D3D8C61C"/>
      </w:placeholder>
      <w:temporary/>
      <w:showingPlcHdr/>
      <w15:appearance w15:val="hidden"/>
    </w:sdtPr>
    <w:sdtContent>
      <w:p w14:paraId="5CB3B67C" w14:textId="77777777" w:rsidR="001D71E4" w:rsidRDefault="001D71E4">
        <w:pPr>
          <w:pStyle w:val="Header"/>
        </w:pPr>
        <w:r>
          <w:t>[Type here]</w:t>
        </w:r>
      </w:p>
    </w:sdtContent>
  </w:sdt>
  <w:p w14:paraId="6F65A04A" w14:textId="77777777" w:rsidR="001D71E4" w:rsidRDefault="001D71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91B2" w14:textId="6DEB1F70" w:rsidR="001D71E4" w:rsidRDefault="001D71E4">
    <w:pPr>
      <w:pStyle w:val="Header"/>
    </w:pPr>
    <w:r>
      <w:rPr>
        <w:noProof/>
      </w:rPr>
      <w:drawing>
        <wp:inline distT="0" distB="0" distL="0" distR="0" wp14:anchorId="7021FE53" wp14:editId="24A89602">
          <wp:extent cx="5943600" cy="1922780"/>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43600" cy="19227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D6306"/>
    <w:multiLevelType w:val="multilevel"/>
    <w:tmpl w:val="75CEF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210313"/>
    <w:multiLevelType w:val="multilevel"/>
    <w:tmpl w:val="320C6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B41633"/>
    <w:multiLevelType w:val="multilevel"/>
    <w:tmpl w:val="ADA40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4578FA"/>
    <w:multiLevelType w:val="multilevel"/>
    <w:tmpl w:val="C0120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BA7882"/>
    <w:multiLevelType w:val="multilevel"/>
    <w:tmpl w:val="BCFA7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1E4"/>
    <w:rsid w:val="001D71E4"/>
    <w:rsid w:val="006F268F"/>
    <w:rsid w:val="00927810"/>
    <w:rsid w:val="00962246"/>
    <w:rsid w:val="00A46C48"/>
    <w:rsid w:val="00D2009D"/>
    <w:rsid w:val="00E32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7CB62F"/>
  <w15:chartTrackingRefBased/>
  <w15:docId w15:val="{172A96BE-3044-AD4F-80A9-EE62DFDD6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71E4"/>
    <w:pPr>
      <w:tabs>
        <w:tab w:val="center" w:pos="4680"/>
        <w:tab w:val="right" w:pos="9360"/>
      </w:tabs>
    </w:pPr>
  </w:style>
  <w:style w:type="character" w:customStyle="1" w:styleId="HeaderChar">
    <w:name w:val="Header Char"/>
    <w:basedOn w:val="DefaultParagraphFont"/>
    <w:link w:val="Header"/>
    <w:uiPriority w:val="99"/>
    <w:rsid w:val="001D71E4"/>
  </w:style>
  <w:style w:type="paragraph" w:styleId="Footer">
    <w:name w:val="footer"/>
    <w:basedOn w:val="Normal"/>
    <w:link w:val="FooterChar"/>
    <w:uiPriority w:val="99"/>
    <w:unhideWhenUsed/>
    <w:rsid w:val="001D71E4"/>
    <w:pPr>
      <w:tabs>
        <w:tab w:val="center" w:pos="4680"/>
        <w:tab w:val="right" w:pos="9360"/>
      </w:tabs>
    </w:pPr>
  </w:style>
  <w:style w:type="character" w:customStyle="1" w:styleId="FooterChar">
    <w:name w:val="Footer Char"/>
    <w:basedOn w:val="DefaultParagraphFont"/>
    <w:link w:val="Footer"/>
    <w:uiPriority w:val="99"/>
    <w:rsid w:val="001D71E4"/>
  </w:style>
  <w:style w:type="paragraph" w:styleId="NormalWeb">
    <w:name w:val="Normal (Web)"/>
    <w:basedOn w:val="Normal"/>
    <w:uiPriority w:val="99"/>
    <w:semiHidden/>
    <w:unhideWhenUsed/>
    <w:rsid w:val="001D71E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1D71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8134229">
      <w:bodyDiv w:val="1"/>
      <w:marLeft w:val="0"/>
      <w:marRight w:val="0"/>
      <w:marTop w:val="0"/>
      <w:marBottom w:val="0"/>
      <w:divBdr>
        <w:top w:val="none" w:sz="0" w:space="0" w:color="auto"/>
        <w:left w:val="none" w:sz="0" w:space="0" w:color="auto"/>
        <w:bottom w:val="none" w:sz="0" w:space="0" w:color="auto"/>
        <w:right w:val="none" w:sz="0" w:space="0" w:color="auto"/>
      </w:divBdr>
    </w:div>
    <w:div w:id="1479765715">
      <w:bodyDiv w:val="1"/>
      <w:marLeft w:val="0"/>
      <w:marRight w:val="0"/>
      <w:marTop w:val="0"/>
      <w:marBottom w:val="0"/>
      <w:divBdr>
        <w:top w:val="none" w:sz="0" w:space="0" w:color="auto"/>
        <w:left w:val="none" w:sz="0" w:space="0" w:color="auto"/>
        <w:bottom w:val="none" w:sz="0" w:space="0" w:color="auto"/>
        <w:right w:val="none" w:sz="0" w:space="0" w:color="auto"/>
      </w:divBdr>
    </w:div>
    <w:div w:id="1777599069">
      <w:bodyDiv w:val="1"/>
      <w:marLeft w:val="0"/>
      <w:marRight w:val="0"/>
      <w:marTop w:val="0"/>
      <w:marBottom w:val="0"/>
      <w:divBdr>
        <w:top w:val="none" w:sz="0" w:space="0" w:color="auto"/>
        <w:left w:val="none" w:sz="0" w:space="0" w:color="auto"/>
        <w:bottom w:val="none" w:sz="0" w:space="0" w:color="auto"/>
        <w:right w:val="none" w:sz="0" w:space="0" w:color="auto"/>
      </w:divBdr>
    </w:div>
    <w:div w:id="193562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mresourcecenter.org/system/files/2020-06/Coaster%20and%20Coffee%20Sleeve%20Activity%202020.pdf"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psychrights.org/research/Digest/Chronicity/vermont1.pdf"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achmindmatters.org/spw2020/"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www.recoverymonth.gov" TargetMode="External"/><Relationship Id="rId4" Type="http://schemas.openxmlformats.org/officeDocument/2006/relationships/webSettings" Target="webSettings.xml"/><Relationship Id="rId9" Type="http://schemas.openxmlformats.org/officeDocument/2006/relationships/hyperlink" Target="http://www.eachmindmatters.org/stories/"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9B153FF193533489410B4D6D3D8C61C"/>
        <w:category>
          <w:name w:val="General"/>
          <w:gallery w:val="placeholder"/>
        </w:category>
        <w:types>
          <w:type w:val="bbPlcHdr"/>
        </w:types>
        <w:behaviors>
          <w:behavior w:val="content"/>
        </w:behaviors>
        <w:guid w:val="{ABAF5020-731F-594B-B6A0-1E8AFE663B76}"/>
      </w:docPartPr>
      <w:docPartBody>
        <w:p w:rsidR="00000000" w:rsidRDefault="007E02D3" w:rsidP="007E02D3">
          <w:pPr>
            <w:pStyle w:val="29B153FF193533489410B4D6D3D8C61C"/>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20102010804080708"/>
    <w:charset w:val="00"/>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2D3"/>
    <w:rsid w:val="007E02D3"/>
    <w:rsid w:val="00F35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B153FF193533489410B4D6D3D8C61C">
    <w:name w:val="29B153FF193533489410B4D6D3D8C61C"/>
    <w:rsid w:val="007E02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424</Words>
  <Characters>2421</Characters>
  <Application>Microsoft Office Word</Application>
  <DocSecurity>0</DocSecurity>
  <Lines>20</Lines>
  <Paragraphs>5</Paragraphs>
  <ScaleCrop>false</ScaleCrop>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Ballard</dc:creator>
  <cp:keywords/>
  <dc:description/>
  <cp:lastModifiedBy>Stephanie Ballard</cp:lastModifiedBy>
  <cp:revision>2</cp:revision>
  <dcterms:created xsi:type="dcterms:W3CDTF">2020-07-30T18:34:00Z</dcterms:created>
  <dcterms:modified xsi:type="dcterms:W3CDTF">2020-07-30T18:34:00Z</dcterms:modified>
</cp:coreProperties>
</file>