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7D5E" w14:textId="7E75459C" w:rsidR="00BD4B10" w:rsidRDefault="009E49F9" w:rsidP="00455DFE">
      <w:pPr>
        <w:jc w:val="center"/>
        <w:rPr>
          <w:b/>
          <w:bCs/>
        </w:rPr>
      </w:pPr>
      <w:r w:rsidRPr="009E49F9">
        <w:rPr>
          <w:b/>
          <w:bCs/>
        </w:rPr>
        <w:t>Anuncios públicos Prescritos</w:t>
      </w:r>
    </w:p>
    <w:p w14:paraId="1D64DA64" w14:textId="5452F426" w:rsidR="00455DFE" w:rsidRPr="00455DFE" w:rsidRDefault="00455DFE" w:rsidP="00455D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i/>
          <w:iCs/>
          <w:color w:val="202124"/>
          <w:sz w:val="24"/>
          <w:szCs w:val="24"/>
          <w:lang w:eastAsia="es-419"/>
        </w:rPr>
      </w:pPr>
      <w:r w:rsidRPr="00455DFE">
        <w:rPr>
          <w:rFonts w:asciiTheme="majorHAnsi" w:eastAsia="Times New Roman" w:hAnsiTheme="majorHAnsi" w:cstheme="majorHAnsi"/>
          <w:i/>
          <w:iCs/>
          <w:color w:val="202124"/>
          <w:sz w:val="24"/>
          <w:szCs w:val="24"/>
          <w:lang w:val="es-ES" w:eastAsia="es-419"/>
        </w:rPr>
        <w:t xml:space="preserve">Los </w:t>
      </w:r>
      <w:r>
        <w:rPr>
          <w:rFonts w:asciiTheme="majorHAnsi" w:eastAsia="Times New Roman" w:hAnsiTheme="majorHAnsi" w:cstheme="majorHAnsi"/>
          <w:i/>
          <w:iCs/>
          <w:color w:val="202124"/>
          <w:sz w:val="24"/>
          <w:szCs w:val="24"/>
          <w:lang w:val="es-ES" w:eastAsia="es-419"/>
        </w:rPr>
        <w:t>anuncios públicos</w:t>
      </w:r>
      <w:r w:rsidRPr="00455DFE">
        <w:rPr>
          <w:rFonts w:asciiTheme="majorHAnsi" w:eastAsia="Times New Roman" w:hAnsiTheme="majorHAnsi" w:cstheme="majorHAnsi"/>
          <w:i/>
          <w:iCs/>
          <w:color w:val="202124"/>
          <w:sz w:val="24"/>
          <w:szCs w:val="24"/>
          <w:lang w:val="es-ES" w:eastAsia="es-419"/>
        </w:rPr>
        <w:t xml:space="preserve"> están programados para permitir que se agregue un descargo de responsabilidad de financiamiento al final. Por ejemplo: "Presentado por (inserte el nombre de su organización) con fondos de la Ley de Servicios de Salud Mental".</w:t>
      </w:r>
    </w:p>
    <w:p w14:paraId="73FC7C96" w14:textId="77777777" w:rsidR="00455DFE" w:rsidRPr="009E49F9" w:rsidRDefault="00455DFE" w:rsidP="00BD4B10">
      <w:pPr>
        <w:rPr>
          <w:b/>
          <w:bCs/>
        </w:rPr>
      </w:pPr>
    </w:p>
    <w:p w14:paraId="1B87E2FB" w14:textId="71B34207" w:rsidR="00EC4518" w:rsidRPr="00455DFE" w:rsidRDefault="00033C1E" w:rsidP="00154895">
      <w:pPr>
        <w:pStyle w:val="ListParagraph"/>
        <w:numPr>
          <w:ilvl w:val="0"/>
          <w:numId w:val="2"/>
        </w:numPr>
      </w:pPr>
      <w:r w:rsidRPr="00455DFE">
        <w:t>Abarcar los cambios por venir</w:t>
      </w:r>
      <w:r w:rsidR="006F4094" w:rsidRPr="00455DFE">
        <w:t xml:space="preserve"> </w:t>
      </w:r>
    </w:p>
    <w:p w14:paraId="06D189FC" w14:textId="6E7E78EA" w:rsidR="00092661" w:rsidRPr="00455DFE" w:rsidRDefault="00092661" w:rsidP="00092661">
      <w:pPr>
        <w:shd w:val="clear" w:color="auto" w:fill="FFFFFF"/>
        <w:spacing w:line="235" w:lineRule="atLeast"/>
        <w:rPr>
          <w:rFonts w:ascii="Calibri" w:eastAsia="Times New Roman" w:hAnsi="Calibri" w:cs="Calibri"/>
          <w:lang w:eastAsia="es-419"/>
        </w:rPr>
      </w:pPr>
      <w:r w:rsidRPr="00455DFE">
        <w:rPr>
          <w:rFonts w:ascii="Calibri" w:eastAsia="Times New Roman" w:hAnsi="Calibri" w:cs="Calibri"/>
          <w:lang w:eastAsia="es-419"/>
        </w:rPr>
        <w:t>Estamos a punto de enfrentar muchos cambios. Sin duda, no todos serán fáciles.  Afrontemos los cambios juntos, recuperando lo que perdimos, reconectando con nuestros seres queridos y reimaginando nuestro futuro. Ahora es el tiempo de estar alertos a señales de advertencia del suicidio y brindar apoyo y ayuda a nuestros seres queridos que están experimentando dolor emocional. Visite </w:t>
      </w:r>
      <w:hyperlink r:id="rId7" w:tgtFrame="_blank" w:history="1">
        <w:r w:rsidRPr="00455DFE">
          <w:rPr>
            <w:rFonts w:ascii="Calibri" w:eastAsia="Times New Roman" w:hAnsi="Calibri" w:cs="Calibri"/>
            <w:lang w:eastAsia="es-419"/>
          </w:rPr>
          <w:t>elsuicidioesprevenible.org</w:t>
        </w:r>
      </w:hyperlink>
      <w:r w:rsidRPr="00455DFE">
        <w:rPr>
          <w:rFonts w:ascii="Calibri" w:eastAsia="Times New Roman" w:hAnsi="Calibri" w:cs="Calibri"/>
          <w:lang w:eastAsia="es-419"/>
        </w:rPr>
        <w:t> para</w:t>
      </w:r>
      <w:r w:rsidR="0071326F" w:rsidRPr="00455DFE">
        <w:rPr>
          <w:rFonts w:ascii="Calibri" w:eastAsia="Times New Roman" w:hAnsi="Calibri" w:cs="Calibri"/>
          <w:lang w:eastAsia="es-419"/>
        </w:rPr>
        <w:t xml:space="preserve"> más información.</w:t>
      </w:r>
    </w:p>
    <w:p w14:paraId="6B5910DA" w14:textId="09F9218B" w:rsidR="0071326F" w:rsidRPr="00455DFE" w:rsidRDefault="0071326F" w:rsidP="0071326F">
      <w:pPr>
        <w:rPr>
          <w:color w:val="767171" w:themeColor="background2" w:themeShade="80"/>
        </w:rPr>
      </w:pPr>
      <w:r w:rsidRPr="00455DFE">
        <w:rPr>
          <w:color w:val="767171" w:themeColor="background2" w:themeShade="80"/>
        </w:rPr>
        <w:t>.</w:t>
      </w:r>
    </w:p>
    <w:p w14:paraId="1904CF58" w14:textId="70C85A11" w:rsidR="00033C1E" w:rsidRPr="00455DFE" w:rsidRDefault="00286B69" w:rsidP="009E49F9">
      <w:pPr>
        <w:pStyle w:val="ListParagraph"/>
        <w:numPr>
          <w:ilvl w:val="0"/>
          <w:numId w:val="2"/>
        </w:numPr>
      </w:pPr>
      <w:r w:rsidRPr="00455DFE">
        <w:t>La vida no es fácil, pero hay ayuda disponible</w:t>
      </w:r>
    </w:p>
    <w:p w14:paraId="1C9214F1" w14:textId="3DE499B3" w:rsidR="00154895" w:rsidRPr="00455DFE" w:rsidRDefault="00430F92" w:rsidP="00154895">
      <w:r w:rsidRPr="00455DFE">
        <w:t>La vida no es fácil.</w:t>
      </w:r>
      <w:r w:rsidR="00154895" w:rsidRPr="00455DFE">
        <w:t xml:space="preserve"> Todos necesitamos ayuda en algún momento de nuestras vidas. El recibir ayuda no es debilidad sino fuerza. Si usted </w:t>
      </w:r>
      <w:r w:rsidR="00286B69" w:rsidRPr="00455DFE">
        <w:t>está</w:t>
      </w:r>
      <w:r w:rsidR="00154895" w:rsidRPr="00455DFE">
        <w:t xml:space="preserve"> preocupado por alguien que podría estar pensando en el suicidio o si usted necesita ayuda, no espere, busque ayuda. Para información sobre las señales de advertencia, como hablar con alguien que nos concierne y donde buscar ayuda, visite: el suicidioesprevenible.org. </w:t>
      </w:r>
    </w:p>
    <w:p w14:paraId="57F74D40" w14:textId="16704E32" w:rsidR="00154895" w:rsidRPr="00455DFE" w:rsidRDefault="0071326F" w:rsidP="00054D4C">
      <w:pPr>
        <w:pStyle w:val="ListParagraph"/>
        <w:numPr>
          <w:ilvl w:val="0"/>
          <w:numId w:val="2"/>
        </w:numPr>
      </w:pPr>
      <w:r w:rsidRPr="00455DFE">
        <w:t xml:space="preserve">El sufrimiento no siempre se nota </w:t>
      </w:r>
    </w:p>
    <w:p w14:paraId="150A0F65" w14:textId="2A54E7C5" w:rsidR="00154895" w:rsidRPr="00455DFE" w:rsidRDefault="00154895" w:rsidP="00154895">
      <w:r w:rsidRPr="00455DFE">
        <w:t>El sufrimiento no siempre se nota. Pero la mayoría de las personas suicidas muestra</w:t>
      </w:r>
      <w:r w:rsidR="006F4094" w:rsidRPr="00455DFE">
        <w:t>n</w:t>
      </w:r>
      <w:r w:rsidRPr="00455DFE">
        <w:t xml:space="preserve"> algunas señales de lo que están pensando.  Si usted está preocupado por alguien que podría estar pensando en el suicidio o si usted necesita ayuda, </w:t>
      </w:r>
      <w:r w:rsidR="00054D4C" w:rsidRPr="00455DFE">
        <w:t>actúe</w:t>
      </w:r>
      <w:r w:rsidRPr="00455DFE">
        <w:t xml:space="preserve">, </w:t>
      </w:r>
      <w:r w:rsidR="00054D4C" w:rsidRPr="00455DFE">
        <w:t>hay</w:t>
      </w:r>
      <w:r w:rsidRPr="00455DFE">
        <w:t xml:space="preserve"> ayuda</w:t>
      </w:r>
      <w:r w:rsidR="00054D4C" w:rsidRPr="00455DFE">
        <w:t xml:space="preserve"> disponible</w:t>
      </w:r>
      <w:r w:rsidRPr="00455DFE">
        <w:t xml:space="preserve">. Para información sobre las señales de advertencia, como hablar con alguien que nos concierne y donde buscar ayuda, visite: el suicidioesprevenible.org. </w:t>
      </w:r>
    </w:p>
    <w:p w14:paraId="69771597" w14:textId="77777777" w:rsidR="00E70DC5" w:rsidRPr="00455DFE" w:rsidRDefault="00E70DC5" w:rsidP="006F4094">
      <w:pPr>
        <w:rPr>
          <w:color w:val="767171" w:themeColor="background2" w:themeShade="80"/>
        </w:rPr>
      </w:pPr>
    </w:p>
    <w:p w14:paraId="216B7C37" w14:textId="6A0E416E" w:rsidR="0071326F" w:rsidRPr="00455DFE" w:rsidRDefault="0071326F" w:rsidP="0071326F">
      <w:pPr>
        <w:pStyle w:val="ListParagraph"/>
        <w:numPr>
          <w:ilvl w:val="0"/>
          <w:numId w:val="2"/>
        </w:numPr>
      </w:pPr>
      <w:r w:rsidRPr="00455DFE">
        <w:t>El Suicidio es prevenible</w:t>
      </w:r>
    </w:p>
    <w:p w14:paraId="34C2E8B0" w14:textId="3B2CEACA" w:rsidR="0071326F" w:rsidRPr="00455DFE" w:rsidRDefault="0071326F" w:rsidP="00BB0367">
      <w:r w:rsidRPr="00455DFE">
        <w:t>Nadie quiere pensar que una persona joven quiere suicidarse. Aunque para muchos es difícil hablar de este tema, lo importante es que el suicidio es prevenible. Si aprendemos a reconocer las señales de advertencia, y que hacer</w:t>
      </w:r>
      <w:r w:rsidR="00BB0367" w:rsidRPr="00455DFE">
        <w:t xml:space="preserve"> para ayudar</w:t>
      </w:r>
      <w:r w:rsidRPr="00455DFE">
        <w:t>, podemos salvar una vida. Visite elsuicidioesprevenible.org para más información.</w:t>
      </w:r>
    </w:p>
    <w:sectPr w:rsidR="0071326F" w:rsidRPr="00455DFE" w:rsidSect="006508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AF787" w14:textId="77777777" w:rsidR="00165FCA" w:rsidRDefault="00165FCA" w:rsidP="005402F4">
      <w:pPr>
        <w:spacing w:after="0" w:line="240" w:lineRule="auto"/>
      </w:pPr>
      <w:r>
        <w:separator/>
      </w:r>
    </w:p>
  </w:endnote>
  <w:endnote w:type="continuationSeparator" w:id="0">
    <w:p w14:paraId="6D4B34AD" w14:textId="77777777" w:rsidR="00165FCA" w:rsidRDefault="00165FCA" w:rsidP="0054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960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BC5B8" w14:textId="436A5AD7" w:rsidR="00E70DC5" w:rsidRDefault="00E70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6A0F3" w14:textId="77777777" w:rsidR="00E70DC5" w:rsidRDefault="00E70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9E95E" w14:textId="77777777" w:rsidR="00165FCA" w:rsidRDefault="00165FCA" w:rsidP="005402F4">
      <w:pPr>
        <w:spacing w:after="0" w:line="240" w:lineRule="auto"/>
      </w:pPr>
      <w:r>
        <w:separator/>
      </w:r>
    </w:p>
  </w:footnote>
  <w:footnote w:type="continuationSeparator" w:id="0">
    <w:p w14:paraId="79054665" w14:textId="77777777" w:rsidR="00165FCA" w:rsidRDefault="00165FCA" w:rsidP="0054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CA8F2" w14:textId="49FA36A8" w:rsidR="005402F4" w:rsidRDefault="005402F4" w:rsidP="005402F4">
    <w:pPr>
      <w:pStyle w:val="Header"/>
      <w:jc w:val="center"/>
    </w:pPr>
    <w:r>
      <w:rPr>
        <w:noProof/>
      </w:rPr>
      <w:drawing>
        <wp:inline distT="0" distB="0" distL="0" distR="0" wp14:anchorId="2891A35E" wp14:editId="32430743">
          <wp:extent cx="2287404" cy="12884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91" cy="1293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2F71"/>
    <w:multiLevelType w:val="multilevel"/>
    <w:tmpl w:val="8F0A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A6237B"/>
    <w:multiLevelType w:val="multilevel"/>
    <w:tmpl w:val="D964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C76B85"/>
    <w:multiLevelType w:val="multilevel"/>
    <w:tmpl w:val="5B5C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444BB5"/>
    <w:multiLevelType w:val="hybridMultilevel"/>
    <w:tmpl w:val="493A864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D52B3"/>
    <w:multiLevelType w:val="hybridMultilevel"/>
    <w:tmpl w:val="87600298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82F51"/>
    <w:multiLevelType w:val="hybridMultilevel"/>
    <w:tmpl w:val="BEA8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0B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67A29"/>
    <w:multiLevelType w:val="hybridMultilevel"/>
    <w:tmpl w:val="87600298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1E"/>
    <w:rsid w:val="00033C1E"/>
    <w:rsid w:val="00054D4C"/>
    <w:rsid w:val="00082032"/>
    <w:rsid w:val="00092661"/>
    <w:rsid w:val="000B0766"/>
    <w:rsid w:val="001440B0"/>
    <w:rsid w:val="00154895"/>
    <w:rsid w:val="00165FCA"/>
    <w:rsid w:val="0027294B"/>
    <w:rsid w:val="00286B69"/>
    <w:rsid w:val="0038138D"/>
    <w:rsid w:val="00383FE7"/>
    <w:rsid w:val="003A5494"/>
    <w:rsid w:val="004309AE"/>
    <w:rsid w:val="00430F92"/>
    <w:rsid w:val="00455DFE"/>
    <w:rsid w:val="005402F4"/>
    <w:rsid w:val="00594BF8"/>
    <w:rsid w:val="005B32B2"/>
    <w:rsid w:val="005E5E12"/>
    <w:rsid w:val="0065083C"/>
    <w:rsid w:val="006671E3"/>
    <w:rsid w:val="006F4094"/>
    <w:rsid w:val="0071326F"/>
    <w:rsid w:val="00821EE7"/>
    <w:rsid w:val="009A39AA"/>
    <w:rsid w:val="009E49F9"/>
    <w:rsid w:val="00A02E3B"/>
    <w:rsid w:val="00A333B5"/>
    <w:rsid w:val="00A56F6C"/>
    <w:rsid w:val="00A77381"/>
    <w:rsid w:val="00AF048C"/>
    <w:rsid w:val="00B102B1"/>
    <w:rsid w:val="00B45035"/>
    <w:rsid w:val="00B779F8"/>
    <w:rsid w:val="00BB0367"/>
    <w:rsid w:val="00BD4B10"/>
    <w:rsid w:val="00C11A19"/>
    <w:rsid w:val="00CC172C"/>
    <w:rsid w:val="00CF323F"/>
    <w:rsid w:val="00DF3ED8"/>
    <w:rsid w:val="00E32C1F"/>
    <w:rsid w:val="00E46216"/>
    <w:rsid w:val="00E70DC5"/>
    <w:rsid w:val="00E95594"/>
    <w:rsid w:val="00EC4518"/>
    <w:rsid w:val="00F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DD2A3"/>
  <w15:chartTrackingRefBased/>
  <w15:docId w15:val="{2FDBFF53-986D-4EDC-A16A-32E2DA79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4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955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2F4"/>
  </w:style>
  <w:style w:type="paragraph" w:styleId="Footer">
    <w:name w:val="footer"/>
    <w:basedOn w:val="Normal"/>
    <w:link w:val="FooterChar"/>
    <w:uiPriority w:val="99"/>
    <w:unhideWhenUsed/>
    <w:rsid w:val="00540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2F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419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DFE"/>
    <w:rPr>
      <w:rFonts w:ascii="Courier New" w:eastAsia="Times New Roman" w:hAnsi="Courier New" w:cs="Courier New"/>
      <w:sz w:val="20"/>
      <w:szCs w:val="20"/>
      <w:lang w:eastAsia="es-419"/>
    </w:rPr>
  </w:style>
  <w:style w:type="character" w:customStyle="1" w:styleId="y2iqfc">
    <w:name w:val="y2iqfc"/>
    <w:basedOn w:val="DefaultParagraphFont"/>
    <w:rsid w:val="0045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438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5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2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64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61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27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3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2467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13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3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257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42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149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493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7972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025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01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293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7350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9859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9910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0210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140668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095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3520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0658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0593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3417593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1801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873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491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elsuicidioesprevenible.org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92D0B-7ECE-41BD-8194-3480381925C3}"/>
</file>

<file path=customXml/itemProps2.xml><?xml version="1.0" encoding="utf-8"?>
<ds:datastoreItem xmlns:ds="http://schemas.openxmlformats.org/officeDocument/2006/customXml" ds:itemID="{2D5D4AC6-F8DD-411D-8CB2-AA37D1E248D8}"/>
</file>

<file path=customXml/itemProps3.xml><?xml version="1.0" encoding="utf-8"?>
<ds:datastoreItem xmlns:ds="http://schemas.openxmlformats.org/officeDocument/2006/customXml" ds:itemID="{72D89E49-A4E6-4368-AD66-A246579609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Pedroso</dc:creator>
  <cp:keywords/>
  <dc:description/>
  <cp:lastModifiedBy>Stephanie Ballard</cp:lastModifiedBy>
  <cp:revision>2</cp:revision>
  <dcterms:created xsi:type="dcterms:W3CDTF">2021-08-23T23:00:00Z</dcterms:created>
  <dcterms:modified xsi:type="dcterms:W3CDTF">2021-08-23T23:00:00Z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